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B0A5D" w14:textId="77777777" w:rsid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212121"/>
          <w:sz w:val="44"/>
          <w:szCs w:val="4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44"/>
          <w:szCs w:val="44"/>
        </w:rPr>
        <w:t>Jeff Goldblum &amp; The Mildred </w:t>
      </w:r>
      <w:proofErr w:type="spellStart"/>
      <w:r w:rsidRPr="00F4502D">
        <w:rPr>
          <w:rFonts w:asciiTheme="majorHAnsi" w:eastAsia="Times New Roman" w:hAnsiTheme="majorHAnsi" w:cstheme="majorHAnsi"/>
          <w:b/>
          <w:bCs/>
          <w:color w:val="212121"/>
          <w:sz w:val="44"/>
          <w:szCs w:val="44"/>
        </w:rPr>
        <w:t>Snitzer</w:t>
      </w:r>
      <w:proofErr w:type="spellEnd"/>
      <w:r w:rsidRPr="00F4502D">
        <w:rPr>
          <w:rFonts w:asciiTheme="majorHAnsi" w:eastAsia="Times New Roman" w:hAnsiTheme="majorHAnsi" w:cstheme="majorHAnsi"/>
          <w:b/>
          <w:bCs/>
          <w:color w:val="212121"/>
          <w:sz w:val="44"/>
          <w:szCs w:val="44"/>
        </w:rPr>
        <w:t> Orchestra </w:t>
      </w:r>
    </w:p>
    <w:p w14:paraId="1E97ADB6" w14:textId="77777777" w:rsidR="00F4502D" w:rsidRP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212121"/>
          <w:sz w:val="16"/>
          <w:szCs w:val="16"/>
        </w:rPr>
      </w:pPr>
    </w:p>
    <w:p w14:paraId="1CF8D8BE" w14:textId="77777777" w:rsidR="00F4502D" w:rsidRP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212121"/>
          <w:sz w:val="40"/>
          <w:szCs w:val="40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40"/>
          <w:szCs w:val="40"/>
        </w:rPr>
        <w:t xml:space="preserve">Announce Additional UK Shows </w:t>
      </w:r>
    </w:p>
    <w:p w14:paraId="51795B37" w14:textId="1C0C3FD0" w:rsidR="00F4502D" w:rsidRP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212121"/>
          <w:sz w:val="36"/>
          <w:szCs w:val="36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36"/>
          <w:szCs w:val="36"/>
        </w:rPr>
        <w:t xml:space="preserve">As Part </w:t>
      </w:r>
      <w:proofErr w:type="gramStart"/>
      <w:r w:rsidRPr="00F4502D">
        <w:rPr>
          <w:rFonts w:asciiTheme="majorHAnsi" w:eastAsia="Times New Roman" w:hAnsiTheme="majorHAnsi" w:cstheme="majorHAnsi"/>
          <w:b/>
          <w:bCs/>
          <w:color w:val="212121"/>
          <w:sz w:val="36"/>
          <w:szCs w:val="36"/>
        </w:rPr>
        <w:t>Of  The</w:t>
      </w:r>
      <w:proofErr w:type="gramEnd"/>
      <w:r w:rsidRPr="00F4502D">
        <w:rPr>
          <w:rFonts w:asciiTheme="majorHAnsi" w:eastAsia="Times New Roman" w:hAnsiTheme="majorHAnsi" w:cstheme="majorHAnsi"/>
          <w:b/>
          <w:bCs/>
          <w:color w:val="212121"/>
          <w:sz w:val="36"/>
          <w:szCs w:val="36"/>
        </w:rPr>
        <w:t xml:space="preserve"> Night Blooms World Tour</w:t>
      </w:r>
    </w:p>
    <w:p w14:paraId="37AD271F" w14:textId="77777777" w:rsidR="00F4502D" w:rsidRP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</w:pPr>
    </w:p>
    <w:p w14:paraId="172A4E84" w14:textId="6B0D607A" w:rsidR="00F4502D" w:rsidRP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noProof/>
          <w:color w:val="212121"/>
          <w:sz w:val="24"/>
          <w:szCs w:val="24"/>
        </w:rPr>
        <w:drawing>
          <wp:inline distT="0" distB="0" distL="0" distR="0" wp14:anchorId="7B3B2A8B" wp14:editId="0DEB6EF4">
            <wp:extent cx="5943600" cy="3336290"/>
            <wp:effectExtent l="0" t="0" r="0" b="3810"/>
            <wp:docPr id="545032358" name="Picture 1" descr="A person wearing glasses and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32358" name="Picture 1" descr="A person wearing glasses and smil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DDE54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</w:p>
    <w:p w14:paraId="5926F5AF" w14:textId="6452E1F5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Jeff Goldblum &amp; The Mildred </w:t>
      </w:r>
      <w:proofErr w:type="spellStart"/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Snitzer</w:t>
      </w:r>
      <w:proofErr w:type="spellEnd"/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 Orchestra are delighted to announce additional UK dates as part of The Night Blooms World Tour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.  Showcasing Goldblum’s forthcoming album, 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 xml:space="preserve">Night Blooms, 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the tour will now call at Wolverhampton, </w:t>
      </w:r>
      <w:proofErr w:type="gram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Glasgow</w:t>
      </w:r>
      <w:proofErr w:type="gram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and Manchester alongside the </w:t>
      </w: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50+ piece orchestra extravaganza planned for London’s Royal Albert Hall</w:t>
      </w:r>
      <w:r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.</w:t>
      </w:r>
    </w:p>
    <w:p w14:paraId="46AC2B1E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</w:p>
    <w:p w14:paraId="55FEF0FE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Following the success of its companion album 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Still Blooming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, which debuted at #1 on the Official Jazz &amp; Blues Albums Chart and #10 on the UK Official Albums Chart in 2025, 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Night Blooms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marks a rich new chapter in his ever-evolving musical journey. Set to be released on 5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  <w:vertAlign w:val="superscript"/>
        </w:rPr>
        <w:t>th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June 2026 on Universal’s recently relaunched Fontana label, 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Night Blooms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marks an electrifying continuation of Goldblum’s successful musical odyssey alongside his longtime ensemble, The Mildred 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Snitzer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 Orchestra.  Piano playing Goldblum also adds his unique vocals on a few tracks on this forthcoming album, alongside a dazzling lineup of collaborators whom he has mobilized </w:t>
      </w:r>
      <w:proofErr w:type="gram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as a result of</w:t>
      </w:r>
      <w:proofErr w:type="gram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his illustrious decades-long career across film, television, stage, fashion, and music including Cynthia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Erivo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, Melody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Gardot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, Ariana Grande, Scarlett Johansson, Charlie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Puth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,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dodie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, Haley Reinhart,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Maiya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Sykes and more. </w:t>
      </w:r>
    </w:p>
    <w:p w14:paraId="30702AF9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</w:t>
      </w:r>
    </w:p>
    <w:p w14:paraId="5A2D5F1B" w14:textId="38EA5AD9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Arriving hot on the heels of Goldblum’s portrayal as 'The Wizard' in 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Wicked 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and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 Wicked: For Good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, 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Night Blooms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reflects his deepening commitment to the 88 keys, song, and performance</w:t>
      </w:r>
      <w:r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, 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lastRenderedPageBreak/>
        <w:t>transforming a 30-year passion for music into a thriving parallel career. The Night Blooms World Tour will bring these recordings to life on stage, serving audiences an intimate yet exuberant evening of jazz and storytelling with a delicious dollop of Hollywood vibes.</w:t>
      </w:r>
    </w:p>
    <w:p w14:paraId="19A6880C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</w:t>
      </w:r>
    </w:p>
    <w:p w14:paraId="24BDE3CA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The World Tour Dates</w:t>
      </w:r>
    </w:p>
    <w:p w14:paraId="23D89566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24 April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Melbourne, AUS — Palais Theatre</w:t>
      </w:r>
    </w:p>
    <w:p w14:paraId="46E83BCD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28 April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Perth, AUS — Riverside Theatre</w:t>
      </w:r>
    </w:p>
    <w:p w14:paraId="564B07D4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30 April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Brisbane, AUS — Brisbane Convention and Exhibition Centre</w:t>
      </w:r>
    </w:p>
    <w:p w14:paraId="1778407C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2 May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Adelaide, AUS — Festival Theatre</w:t>
      </w:r>
    </w:p>
    <w:p w14:paraId="7B4EA12C" w14:textId="77777777" w:rsid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5 May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Sydney, AUS — Sydney Opera House</w:t>
      </w:r>
    </w:p>
    <w:p w14:paraId="0D371421" w14:textId="07AEFD2B" w:rsidR="00F4502D" w:rsidRPr="00F32BD4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</w:pPr>
      <w:r w:rsidRPr="00F32BD4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 xml:space="preserve">28 May – Wolverhampton, UK – UW At </w:t>
      </w:r>
      <w:proofErr w:type="gramStart"/>
      <w:r w:rsidRPr="00F32BD4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The</w:t>
      </w:r>
      <w:proofErr w:type="gramEnd"/>
      <w:r w:rsidRPr="00F32BD4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 xml:space="preserve"> Halls</w:t>
      </w:r>
    </w:p>
    <w:p w14:paraId="45D019D2" w14:textId="182C5FCB" w:rsidR="00F4502D" w:rsidRPr="00F32BD4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32BD4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30 May – Dublin, IRE – Bord </w:t>
      </w:r>
      <w:proofErr w:type="spellStart"/>
      <w:r w:rsidRPr="00F32BD4">
        <w:rPr>
          <w:rFonts w:asciiTheme="majorHAnsi" w:eastAsia="Times New Roman" w:hAnsiTheme="majorHAnsi" w:cstheme="majorHAnsi"/>
          <w:color w:val="212121"/>
          <w:sz w:val="24"/>
          <w:szCs w:val="24"/>
        </w:rPr>
        <w:t>Gáis</w:t>
      </w:r>
      <w:proofErr w:type="spellEnd"/>
      <w:r w:rsidRPr="00F32BD4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Energy Theatre</w:t>
      </w:r>
    </w:p>
    <w:p w14:paraId="7EAC525E" w14:textId="0244FAC9" w:rsidR="00F4502D" w:rsidRPr="00F32BD4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</w:pPr>
      <w:r w:rsidRPr="00F32BD4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1 June – Glasgow, UK – Theatre Royal</w:t>
      </w:r>
    </w:p>
    <w:p w14:paraId="0F411191" w14:textId="249C992C" w:rsidR="00F4502D" w:rsidRPr="00F32BD4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</w:pPr>
      <w:r w:rsidRPr="00F32BD4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3 June – Manchester, UK – Palace Theatre</w:t>
      </w:r>
    </w:p>
    <w:p w14:paraId="128A03CE" w14:textId="77777777" w:rsidR="00F4502D" w:rsidRPr="00F32BD4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</w:pPr>
      <w:r w:rsidRPr="00F32BD4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30 June — London, UK — Royal Albert Hall</w:t>
      </w:r>
    </w:p>
    <w:p w14:paraId="53C0C230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2 July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Madrid, ES — Venue TBA</w:t>
      </w:r>
    </w:p>
    <w:p w14:paraId="24E688CD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5 July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 — Barcelona, ES —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Auditori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Fòrum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 CCIB</w:t>
      </w:r>
    </w:p>
    <w:p w14:paraId="3B1AE063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7 July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Antwerp, BE — Queen Elizabeth Hall</w:t>
      </w:r>
    </w:p>
    <w:p w14:paraId="111F0D7C" w14:textId="77777777" w:rsidR="00F4502D" w:rsidRPr="00F4502D" w:rsidRDefault="00F4502D" w:rsidP="00F4502D">
      <w:pPr>
        <w:numPr>
          <w:ilvl w:val="0"/>
          <w:numId w:val="1"/>
        </w:num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b/>
          <w:bCs/>
          <w:color w:val="212121"/>
          <w:sz w:val="24"/>
          <w:szCs w:val="24"/>
        </w:rPr>
        <w:t>9 July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Paris, FR — Salle Pleyel</w:t>
      </w:r>
    </w:p>
    <w:p w14:paraId="6F550784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</w:t>
      </w:r>
    </w:p>
    <w:p w14:paraId="2C0E3902" w14:textId="26ACF272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 xml:space="preserve">The Night Blooms World Tour promises to be a sparkling celebration of </w:t>
      </w:r>
      <w:r w:rsidRPr="00F4502D">
        <w:rPr>
          <w:rFonts w:asciiTheme="majorHAnsi" w:eastAsia="Times New Roman" w:hAnsiTheme="majorHAnsi" w:cstheme="majorHAnsi"/>
          <w:i/>
          <w:iCs/>
          <w:color w:val="212121"/>
          <w:sz w:val="24"/>
          <w:szCs w:val="24"/>
        </w:rPr>
        <w:t>Night Blooms</w:t>
      </w: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— featuring Jeff Goldblum &amp; The Mildred </w:t>
      </w:r>
      <w:proofErr w:type="spellStart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Snitzer</w:t>
      </w:r>
      <w:proofErr w:type="spellEnd"/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Orchestra at their most playful and creatively adventurous yet. </w:t>
      </w:r>
    </w:p>
    <w:p w14:paraId="2579FA90" w14:textId="719F1CBF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r w:rsidRPr="00F4502D">
        <w:rPr>
          <w:rFonts w:asciiTheme="majorHAnsi" w:eastAsia="Times New Roman" w:hAnsiTheme="majorHAnsi" w:cstheme="majorHAnsi"/>
          <w:color w:val="212121"/>
          <w:sz w:val="24"/>
          <w:szCs w:val="24"/>
        </w:rPr>
        <w:t> </w:t>
      </w:r>
    </w:p>
    <w:p w14:paraId="4C59AC73" w14:textId="014D078D" w:rsidR="00F4502D" w:rsidRPr="00F4502D" w:rsidRDefault="00F4502D" w:rsidP="00F4502D">
      <w:pPr>
        <w:pStyle w:val="NormalWeb"/>
        <w:spacing w:before="0" w:beforeAutospacing="0" w:after="0" w:afterAutospacing="0"/>
        <w:rPr>
          <w:rFonts w:asciiTheme="majorHAnsi" w:hAnsiTheme="majorHAnsi" w:cstheme="majorHAnsi"/>
          <w:color w:val="212121"/>
        </w:rPr>
      </w:pPr>
      <w:r w:rsidRPr="00F4502D">
        <w:rPr>
          <w:rFonts w:asciiTheme="majorHAnsi" w:hAnsiTheme="majorHAnsi" w:cstheme="majorHAnsi"/>
          <w:color w:val="212121"/>
        </w:rPr>
        <w:t xml:space="preserve">Tickets will go on sale to the general public on Friday </w:t>
      </w:r>
      <w:r w:rsidR="00DF0BA4">
        <w:rPr>
          <w:rFonts w:asciiTheme="majorHAnsi" w:hAnsiTheme="majorHAnsi" w:cstheme="majorHAnsi"/>
          <w:color w:val="212121"/>
        </w:rPr>
        <w:t>13</w:t>
      </w:r>
      <w:r w:rsidRPr="00F4502D">
        <w:rPr>
          <w:rFonts w:asciiTheme="majorHAnsi" w:hAnsiTheme="majorHAnsi" w:cstheme="majorHAnsi"/>
          <w:color w:val="212121"/>
        </w:rPr>
        <w:t xml:space="preserve"> February. For more information, please visit</w:t>
      </w:r>
      <w:r w:rsidRPr="00F4502D">
        <w:rPr>
          <w:rStyle w:val="apple-converted-space"/>
          <w:rFonts w:asciiTheme="majorHAnsi" w:eastAsiaTheme="majorEastAsia" w:hAnsiTheme="majorHAnsi" w:cstheme="majorHAnsi"/>
          <w:color w:val="212121"/>
        </w:rPr>
        <w:t> </w:t>
      </w:r>
      <w:hyperlink r:id="rId8" w:tooltip="Original URL:&#10;https://jeffgoldblum.decca.com/&#10;&#10;Click to follow link." w:history="1">
        <w:r w:rsidRPr="00F4502D">
          <w:rPr>
            <w:rStyle w:val="Hyperlink"/>
            <w:rFonts w:asciiTheme="majorHAnsi" w:eastAsiaTheme="majorEastAsia" w:hAnsiTheme="majorHAnsi" w:cstheme="majorHAnsi"/>
            <w:color w:val="0078D4"/>
          </w:rPr>
          <w:t>https://jeffgoldblum.decca.com</w:t>
        </w:r>
      </w:hyperlink>
      <w:r w:rsidRPr="00F4502D">
        <w:rPr>
          <w:rFonts w:asciiTheme="majorHAnsi" w:hAnsiTheme="majorHAnsi" w:cstheme="majorHAnsi"/>
          <w:color w:val="212121"/>
        </w:rPr>
        <w:t>. </w:t>
      </w:r>
    </w:p>
    <w:p w14:paraId="2739A3FA" w14:textId="77777777" w:rsidR="00F4502D" w:rsidRPr="00F4502D" w:rsidRDefault="00F4502D" w:rsidP="00F4502D">
      <w:pPr>
        <w:spacing w:line="240" w:lineRule="auto"/>
        <w:jc w:val="center"/>
        <w:rPr>
          <w:rFonts w:asciiTheme="majorHAnsi" w:eastAsia="Times New Roman" w:hAnsiTheme="majorHAnsi" w:cstheme="majorHAnsi"/>
          <w:color w:val="212121"/>
          <w:sz w:val="24"/>
          <w:szCs w:val="24"/>
        </w:rPr>
      </w:pPr>
    </w:p>
    <w:p w14:paraId="69546C62" w14:textId="77777777" w:rsidR="00F4502D" w:rsidRPr="00F4502D" w:rsidRDefault="00F4502D" w:rsidP="00F4502D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  <w:r w:rsidRPr="00F4502D">
        <w:rPr>
          <w:rFonts w:asciiTheme="majorHAnsi" w:hAnsiTheme="majorHAnsi" w:cstheme="majorHAnsi"/>
          <w:noProof/>
        </w:rPr>
        <w:drawing>
          <wp:inline distT="0" distB="0" distL="0" distR="0" wp14:anchorId="7A98E017" wp14:editId="55D9D45B">
            <wp:extent cx="1649095" cy="2073910"/>
            <wp:effectExtent l="0" t="0" r="1905" b="0"/>
            <wp:docPr id="740242417" name="Picture 1" descr="A person standing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standing in a gard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502D">
        <w:rPr>
          <w:rFonts w:asciiTheme="majorHAnsi" w:hAnsiTheme="majorHAnsi" w:cstheme="majorHAnsi"/>
        </w:rPr>
        <w:t xml:space="preserve">  </w:t>
      </w:r>
      <w:r w:rsidRPr="00F4502D">
        <w:rPr>
          <w:rFonts w:asciiTheme="majorHAnsi" w:hAnsiTheme="majorHAnsi" w:cstheme="majorHAnsi"/>
          <w:noProof/>
        </w:rPr>
        <w:drawing>
          <wp:inline distT="0" distB="0" distL="0" distR="0" wp14:anchorId="20B48698" wp14:editId="489C3F66">
            <wp:extent cx="2065655" cy="2065655"/>
            <wp:effectExtent l="0" t="0" r="4445" b="4445"/>
            <wp:docPr id="220295033" name="Picture 2" descr="A cover of a alb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ver of a alb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DF24" w14:textId="77777777" w:rsidR="00F4502D" w:rsidRPr="00F4502D" w:rsidRDefault="00F4502D" w:rsidP="00F4502D">
      <w:pPr>
        <w:spacing w:line="240" w:lineRule="auto"/>
        <w:rPr>
          <w:rFonts w:asciiTheme="majorHAnsi" w:eastAsia="Times New Roman" w:hAnsiTheme="majorHAnsi" w:cstheme="majorHAnsi"/>
          <w:color w:val="212121"/>
          <w:sz w:val="24"/>
          <w:szCs w:val="24"/>
        </w:rPr>
      </w:pPr>
    </w:p>
    <w:p w14:paraId="2953455E" w14:textId="58519E76" w:rsidR="00F4502D" w:rsidRPr="00F4502D" w:rsidRDefault="00000000" w:rsidP="00F4502D">
      <w:pPr>
        <w:spacing w:line="240" w:lineRule="auto"/>
        <w:jc w:val="center"/>
        <w:rPr>
          <w:rFonts w:asciiTheme="majorHAnsi" w:eastAsia="Times New Roman" w:hAnsiTheme="majorHAnsi" w:cstheme="majorHAnsi"/>
          <w:color w:val="212121"/>
          <w:sz w:val="24"/>
          <w:szCs w:val="24"/>
        </w:rPr>
      </w:pPr>
      <w:hyperlink r:id="rId11" w:tooltip="https://umusic.box.com/s/6tftcotrjjuyb55ivucez8c5ybn2gn30" w:history="1">
        <w:r w:rsidR="00F4502D" w:rsidRPr="00F4502D">
          <w:rPr>
            <w:rFonts w:asciiTheme="majorHAnsi" w:eastAsia="Times New Roman" w:hAnsiTheme="majorHAnsi" w:cstheme="majorHAnsi"/>
            <w:color w:val="467886"/>
            <w:sz w:val="24"/>
            <w:szCs w:val="24"/>
            <w:u w:val="single"/>
          </w:rPr>
          <w:t>DOWNLOAD HIGH-RES ALBUM/SINGLE COVER &amp; PRESS SHOT HERE</w:t>
        </w:r>
      </w:hyperlink>
    </w:p>
    <w:p w14:paraId="4F7165C2" w14:textId="77777777" w:rsidR="00F4502D" w:rsidRPr="00F4502D" w:rsidRDefault="00F4502D" w:rsidP="00EA211F">
      <w:pPr>
        <w:spacing w:line="240" w:lineRule="auto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</w:p>
    <w:p w14:paraId="3A5E24FB" w14:textId="67FB6A9D" w:rsidR="00D27C00" w:rsidRPr="00F4502D" w:rsidRDefault="00D27C00" w:rsidP="00EA211F">
      <w:pPr>
        <w:rPr>
          <w:rFonts w:asciiTheme="majorHAnsi" w:hAnsiTheme="majorHAnsi" w:cstheme="majorHAnsi"/>
          <w:sz w:val="24"/>
          <w:szCs w:val="24"/>
        </w:rPr>
      </w:pPr>
    </w:p>
    <w:p w14:paraId="10D6414E" w14:textId="7AC46789" w:rsidR="00EA211F" w:rsidRPr="00F4502D" w:rsidRDefault="00EA211F" w:rsidP="00EA211F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F4502D">
        <w:rPr>
          <w:rFonts w:asciiTheme="majorHAnsi" w:hAnsiTheme="majorHAnsi" w:cstheme="majorHAnsi"/>
          <w:b/>
          <w:bCs/>
          <w:sz w:val="24"/>
          <w:szCs w:val="24"/>
        </w:rPr>
        <w:t xml:space="preserve">For more information contact </w:t>
      </w:r>
      <w:hyperlink r:id="rId12" w:history="1">
        <w:r w:rsidRPr="00F4502D">
          <w:rPr>
            <w:rStyle w:val="Hyperlink"/>
            <w:rFonts w:asciiTheme="majorHAnsi" w:hAnsiTheme="majorHAnsi" w:cstheme="majorHAnsi"/>
            <w:b/>
            <w:bCs/>
            <w:sz w:val="24"/>
            <w:szCs w:val="24"/>
          </w:rPr>
          <w:t>warren@chuffmedia.com</w:t>
        </w:r>
      </w:hyperlink>
    </w:p>
    <w:sectPr w:rsidR="00EA211F" w:rsidRPr="00F4502D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A68B0" w14:textId="77777777" w:rsidR="00987CAF" w:rsidRDefault="00987CAF">
      <w:pPr>
        <w:spacing w:line="240" w:lineRule="auto"/>
      </w:pPr>
      <w:r>
        <w:separator/>
      </w:r>
    </w:p>
  </w:endnote>
  <w:endnote w:type="continuationSeparator" w:id="0">
    <w:p w14:paraId="0C6FD338" w14:textId="77777777" w:rsidR="00987CAF" w:rsidRDefault="00987C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E5E04" w14:textId="77777777" w:rsidR="00D27C00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225F1CD8" wp14:editId="35E24FDA">
          <wp:simplePos x="0" y="0"/>
          <wp:positionH relativeFrom="column">
            <wp:posOffset>-828674</wp:posOffset>
          </wp:positionH>
          <wp:positionV relativeFrom="paragraph">
            <wp:posOffset>-219074</wp:posOffset>
          </wp:positionV>
          <wp:extent cx="5734050" cy="7048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69A69" w14:textId="77777777" w:rsidR="00987CAF" w:rsidRDefault="00987CAF">
      <w:pPr>
        <w:spacing w:line="240" w:lineRule="auto"/>
      </w:pPr>
      <w:r>
        <w:separator/>
      </w:r>
    </w:p>
  </w:footnote>
  <w:footnote w:type="continuationSeparator" w:id="0">
    <w:p w14:paraId="57EBDA28" w14:textId="77777777" w:rsidR="00987CAF" w:rsidRDefault="00987C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F54254"/>
    <w:multiLevelType w:val="multilevel"/>
    <w:tmpl w:val="CB78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4538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C00"/>
    <w:rsid w:val="000306AA"/>
    <w:rsid w:val="003372B0"/>
    <w:rsid w:val="0043761A"/>
    <w:rsid w:val="004B5FCD"/>
    <w:rsid w:val="004D2788"/>
    <w:rsid w:val="005559DC"/>
    <w:rsid w:val="006A39E6"/>
    <w:rsid w:val="00987CAF"/>
    <w:rsid w:val="00C548F6"/>
    <w:rsid w:val="00D27C00"/>
    <w:rsid w:val="00DB6687"/>
    <w:rsid w:val="00DF0BA4"/>
    <w:rsid w:val="00EA211F"/>
    <w:rsid w:val="00EF0323"/>
    <w:rsid w:val="00F32BD4"/>
    <w:rsid w:val="00F4502D"/>
    <w:rsid w:val="00FA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DB5C1"/>
  <w15:docId w15:val="{CFE058FE-3F73-E548-B3ED-BF1C032D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A21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1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rsid w:val="005559DC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5559DC"/>
    <w:pPr>
      <w:spacing w:line="240" w:lineRule="auto"/>
    </w:pPr>
    <w:rPr>
      <w:rFonts w:ascii="Courier New" w:eastAsia="Times New Roman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559DC"/>
    <w:rPr>
      <w:rFonts w:ascii="Courier New" w:eastAsia="Times New Roman" w:hAnsi="Courier New" w:cs="Courier New"/>
      <w:sz w:val="20"/>
      <w:szCs w:val="20"/>
      <w:lang w:val="en-GB"/>
    </w:rPr>
  </w:style>
  <w:style w:type="paragraph" w:styleId="NoSpacing">
    <w:name w:val="No Spacing"/>
    <w:uiPriority w:val="1"/>
    <w:qFormat/>
    <w:rsid w:val="005559DC"/>
    <w:pPr>
      <w:spacing w:line="240" w:lineRule="auto"/>
    </w:pPr>
    <w:rPr>
      <w:rFonts w:ascii="Calibri" w:eastAsia="PMingLiU" w:hAnsi="Calibri" w:cs="Times New Roman"/>
      <w:lang w:val="en-GB" w:eastAsia="zh-TW"/>
    </w:rPr>
  </w:style>
  <w:style w:type="paragraph" w:customStyle="1" w:styleId="Default">
    <w:name w:val="Default"/>
    <w:rsid w:val="005559DC"/>
    <w:pPr>
      <w:suppressAutoHyphens/>
      <w:autoSpaceDE w:val="0"/>
      <w:autoSpaceDN w:val="0"/>
      <w:spacing w:line="240" w:lineRule="auto"/>
    </w:pPr>
    <w:rPr>
      <w:rFonts w:ascii="Verdana" w:eastAsia="Calibri" w:hAnsi="Verdana" w:cs="Verdana"/>
      <w:color w:val="000000"/>
      <w:sz w:val="24"/>
      <w:szCs w:val="24"/>
      <w:lang w:val="en-GB" w:eastAsia="en-US"/>
    </w:rPr>
  </w:style>
  <w:style w:type="character" w:customStyle="1" w:styleId="apple-converted-space">
    <w:name w:val="apple-converted-space"/>
    <w:basedOn w:val="DefaultParagraphFont"/>
    <w:rsid w:val="00F45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jeffgoldblum.decca.com%2F&amp;data=05%7C02%7CCaroline.Crick%40umusic.com%7Cc5c46d4d90124f4d382808de62580bc0%7Cbbcb6b2f8c7c4e2486e46c36fed00b78%7C1%7C0%7C639056327440482093%7CUnknown%7CTWFpbGZsb3d8eyJFbXB0eU1hcGkiOnRydWUsIlYiOiIwLjAuMDAwMCIsIlAiOiJXaW4zMiIsIkFOIjoiTWFpbCIsIldUIjoyfQ%3D%3D%7C0%7C%7C%7C&amp;sdata=8L6B2BzWqj1eCzV7Za3nfyetrQ6Y06rc2U6MumVAkcc%3D&amp;reserved=0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warren@chuffmedi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uffmedia.com/artists/jeff-goldblu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warren higgins</cp:lastModifiedBy>
  <cp:revision>4</cp:revision>
  <dcterms:created xsi:type="dcterms:W3CDTF">2026-02-06T11:21:00Z</dcterms:created>
  <dcterms:modified xsi:type="dcterms:W3CDTF">2026-02-06T12:25:00Z</dcterms:modified>
</cp:coreProperties>
</file>