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DEA8" w14:textId="0DE50048" w:rsidR="003C1D70" w:rsidRDefault="003C1D70" w:rsidP="003C1D70">
      <w:pPr>
        <w:pBdr>
          <w:top w:val="nil"/>
          <w:left w:val="nil"/>
          <w:bottom w:val="nil"/>
          <w:right w:val="nil"/>
          <w:between w:val="nil"/>
        </w:pBdr>
        <w:shd w:val="clear" w:color="auto" w:fill="FFFFFF"/>
        <w:spacing w:before="420" w:after="200" w:line="276" w:lineRule="auto"/>
        <w:jc w:val="center"/>
        <w:rPr>
          <w:rFonts w:asciiTheme="majorHAnsi" w:eastAsia="Tahoma" w:hAnsiTheme="majorHAnsi" w:cstheme="majorHAnsi"/>
          <w:b/>
          <w:color w:val="000000"/>
          <w:sz w:val="21"/>
          <w:szCs w:val="21"/>
        </w:rPr>
      </w:pPr>
      <w:r w:rsidRPr="003C1D70">
        <w:rPr>
          <w:rFonts w:asciiTheme="majorHAnsi" w:eastAsia="Tahoma" w:hAnsiTheme="majorHAnsi" w:cstheme="majorHAnsi"/>
          <w:b/>
          <w:sz w:val="32"/>
          <w:szCs w:val="32"/>
        </w:rPr>
        <w:t xml:space="preserve">Mabel, Jax Jones &amp; </w:t>
      </w:r>
      <w:proofErr w:type="spellStart"/>
      <w:r w:rsidRPr="003C1D70">
        <w:rPr>
          <w:rFonts w:asciiTheme="majorHAnsi" w:eastAsia="Tahoma" w:hAnsiTheme="majorHAnsi" w:cstheme="majorHAnsi"/>
          <w:b/>
          <w:sz w:val="32"/>
          <w:szCs w:val="32"/>
        </w:rPr>
        <w:t>Galantis</w:t>
      </w:r>
      <w:proofErr w:type="spellEnd"/>
      <w:r w:rsidRPr="003C1D70">
        <w:rPr>
          <w:rFonts w:asciiTheme="majorHAnsi" w:eastAsia="Tahoma" w:hAnsiTheme="majorHAnsi" w:cstheme="majorHAnsi"/>
          <w:b/>
          <w:color w:val="000000"/>
          <w:sz w:val="32"/>
          <w:szCs w:val="32"/>
        </w:rPr>
        <w:t xml:space="preserve"> drop brand new single, ‘Good Luck’</w:t>
      </w:r>
      <w:r w:rsidRPr="003C1D70">
        <w:rPr>
          <w:rFonts w:asciiTheme="majorHAnsi" w:eastAsia="Tahoma" w:hAnsiTheme="majorHAnsi" w:cstheme="majorHAnsi"/>
          <w:b/>
          <w:color w:val="000000"/>
          <w:sz w:val="32"/>
          <w:szCs w:val="32"/>
        </w:rPr>
        <w:br/>
        <w:t>Available now on Polydor Record</w:t>
      </w:r>
      <w:r>
        <w:rPr>
          <w:rFonts w:asciiTheme="majorHAnsi" w:eastAsia="Tahoma" w:hAnsiTheme="majorHAnsi" w:cstheme="majorHAnsi"/>
          <w:b/>
          <w:color w:val="000000"/>
          <w:sz w:val="32"/>
          <w:szCs w:val="32"/>
        </w:rPr>
        <w:t>s</w:t>
      </w:r>
    </w:p>
    <w:p w14:paraId="4F92AD37" w14:textId="64B4526E" w:rsidR="003C1D70" w:rsidRPr="003C1D70" w:rsidRDefault="003C1D70" w:rsidP="003C1D70">
      <w:pPr>
        <w:pBdr>
          <w:top w:val="nil"/>
          <w:left w:val="nil"/>
          <w:bottom w:val="nil"/>
          <w:right w:val="nil"/>
          <w:between w:val="nil"/>
        </w:pBdr>
        <w:shd w:val="clear" w:color="auto" w:fill="FFFFFF"/>
        <w:spacing w:before="420" w:after="200" w:line="276" w:lineRule="auto"/>
        <w:jc w:val="center"/>
        <w:rPr>
          <w:rFonts w:asciiTheme="majorHAnsi" w:eastAsia="Tahoma" w:hAnsiTheme="majorHAnsi" w:cstheme="majorHAnsi"/>
          <w:b/>
          <w:color w:val="000000"/>
          <w:sz w:val="21"/>
          <w:szCs w:val="21"/>
        </w:rPr>
      </w:pPr>
      <w:r>
        <w:rPr>
          <w:rFonts w:asciiTheme="majorHAnsi" w:eastAsia="Tahoma" w:hAnsiTheme="majorHAnsi" w:cstheme="majorHAnsi"/>
          <w:b/>
          <w:noProof/>
          <w:color w:val="000000"/>
          <w:sz w:val="21"/>
          <w:szCs w:val="21"/>
        </w:rPr>
        <w:drawing>
          <wp:inline distT="0" distB="0" distL="0" distR="0" wp14:anchorId="7D40342E" wp14:editId="7EC18CBC">
            <wp:extent cx="3200400" cy="3200400"/>
            <wp:effectExtent l="0" t="0" r="0" b="0"/>
            <wp:docPr id="1" name="Picture 1" descr="A person with her hand on her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hand on her hea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r>
        <w:rPr>
          <w:rFonts w:asciiTheme="majorHAnsi" w:eastAsia="Tahoma" w:hAnsiTheme="majorHAnsi" w:cstheme="majorHAnsi"/>
          <w:b/>
          <w:color w:val="000000"/>
          <w:sz w:val="21"/>
          <w:szCs w:val="21"/>
        </w:rPr>
        <w:br/>
      </w:r>
      <w:r w:rsidRPr="003C1D70">
        <w:rPr>
          <w:rFonts w:asciiTheme="majorHAnsi" w:eastAsia="Tahoma" w:hAnsiTheme="majorHAnsi" w:cstheme="majorHAnsi"/>
          <w:b/>
          <w:color w:val="000000"/>
          <w:sz w:val="21"/>
          <w:szCs w:val="21"/>
        </w:rPr>
        <w:br/>
        <w:t>Praise for ‘Let Them Know’</w:t>
      </w:r>
      <w:r w:rsidRPr="003C1D70">
        <w:rPr>
          <w:rFonts w:asciiTheme="majorHAnsi" w:eastAsia="Tahoma" w:hAnsiTheme="majorHAnsi" w:cstheme="majorHAnsi"/>
          <w:b/>
          <w:color w:val="000000"/>
          <w:sz w:val="21"/>
          <w:szCs w:val="21"/>
        </w:rPr>
        <w:br/>
      </w:r>
      <w:r w:rsidRPr="003C1D70">
        <w:rPr>
          <w:rFonts w:asciiTheme="majorHAnsi" w:eastAsia="Tahoma" w:hAnsiTheme="majorHAnsi" w:cstheme="majorHAnsi"/>
          <w:i/>
          <w:color w:val="000000"/>
          <w:sz w:val="21"/>
          <w:szCs w:val="21"/>
        </w:rPr>
        <w:t xml:space="preserve">“One of the biggest, ballsiest, pop songs of the year” </w:t>
      </w:r>
      <w:r w:rsidRPr="003C1D70">
        <w:rPr>
          <w:rFonts w:asciiTheme="majorHAnsi" w:eastAsia="Tahoma" w:hAnsiTheme="majorHAnsi" w:cstheme="majorHAnsi"/>
          <w:b/>
          <w:i/>
          <w:color w:val="000000"/>
          <w:sz w:val="21"/>
          <w:szCs w:val="21"/>
        </w:rPr>
        <w:t>NME</w:t>
      </w:r>
      <w:r w:rsidRPr="003C1D70">
        <w:rPr>
          <w:rFonts w:asciiTheme="majorHAnsi" w:eastAsia="Tahoma" w:hAnsiTheme="majorHAnsi" w:cstheme="majorHAnsi"/>
          <w:b/>
          <w:i/>
          <w:color w:val="000000"/>
          <w:sz w:val="21"/>
          <w:szCs w:val="21"/>
        </w:rPr>
        <w:br/>
      </w:r>
      <w:r w:rsidRPr="003C1D70">
        <w:rPr>
          <w:rFonts w:asciiTheme="majorHAnsi" w:eastAsia="Tahoma" w:hAnsiTheme="majorHAnsi" w:cstheme="majorHAnsi"/>
          <w:i/>
          <w:color w:val="000000"/>
          <w:sz w:val="21"/>
          <w:szCs w:val="21"/>
          <w:highlight w:val="white"/>
        </w:rPr>
        <w:t xml:space="preserve">"Pushes Mabel further into the pantheon of star status, all while retaining the relatable charm that brought her success in the first place" </w:t>
      </w:r>
      <w:r w:rsidRPr="003C1D70">
        <w:rPr>
          <w:rFonts w:asciiTheme="majorHAnsi" w:eastAsia="Tahoma" w:hAnsiTheme="majorHAnsi" w:cstheme="majorHAnsi"/>
          <w:b/>
          <w:i/>
          <w:color w:val="000000"/>
          <w:sz w:val="21"/>
          <w:szCs w:val="21"/>
          <w:highlight w:val="white"/>
        </w:rPr>
        <w:t>Clash</w:t>
      </w:r>
      <w:r w:rsidRPr="003C1D70">
        <w:rPr>
          <w:rFonts w:asciiTheme="majorHAnsi" w:eastAsia="Tahoma" w:hAnsiTheme="majorHAnsi" w:cstheme="majorHAnsi"/>
          <w:b/>
          <w:i/>
          <w:color w:val="000000"/>
          <w:sz w:val="21"/>
          <w:szCs w:val="21"/>
          <w:highlight w:val="white"/>
        </w:rPr>
        <w:br/>
      </w:r>
      <w:r w:rsidRPr="003C1D70">
        <w:rPr>
          <w:rFonts w:asciiTheme="majorHAnsi" w:eastAsia="Tahoma" w:hAnsiTheme="majorHAnsi" w:cstheme="majorHAnsi"/>
          <w:i/>
          <w:color w:val="000000"/>
          <w:sz w:val="21"/>
          <w:szCs w:val="21"/>
          <w:highlight w:val="white"/>
        </w:rPr>
        <w:t xml:space="preserve">“Sassy, savvy pop perfection” </w:t>
      </w:r>
      <w:r w:rsidRPr="003C1D70">
        <w:rPr>
          <w:rFonts w:asciiTheme="majorHAnsi" w:eastAsia="Tahoma" w:hAnsiTheme="majorHAnsi" w:cstheme="majorHAnsi"/>
          <w:b/>
          <w:i/>
          <w:color w:val="000000"/>
          <w:sz w:val="21"/>
          <w:szCs w:val="21"/>
          <w:highlight w:val="white"/>
        </w:rPr>
        <w:t>Sunday Times</w:t>
      </w:r>
      <w:r w:rsidRPr="003C1D70">
        <w:rPr>
          <w:rFonts w:asciiTheme="majorHAnsi" w:eastAsia="Tahoma" w:hAnsiTheme="majorHAnsi" w:cstheme="majorHAnsi"/>
          <w:b/>
          <w:i/>
          <w:color w:val="000000"/>
          <w:sz w:val="21"/>
          <w:szCs w:val="21"/>
          <w:highlight w:val="white"/>
        </w:rPr>
        <w:br/>
      </w:r>
      <w:r w:rsidRPr="003C1D70">
        <w:rPr>
          <w:rFonts w:asciiTheme="majorHAnsi" w:eastAsia="Tahoma" w:hAnsiTheme="majorHAnsi" w:cstheme="majorHAnsi"/>
          <w:i/>
          <w:color w:val="000000"/>
          <w:sz w:val="21"/>
          <w:szCs w:val="21"/>
          <w:highlight w:val="white"/>
        </w:rPr>
        <w:t xml:space="preserve">“An icon” </w:t>
      </w:r>
      <w:r w:rsidRPr="003C1D70">
        <w:rPr>
          <w:rFonts w:asciiTheme="majorHAnsi" w:eastAsia="Tahoma" w:hAnsiTheme="majorHAnsi" w:cstheme="majorHAnsi"/>
          <w:b/>
          <w:i/>
          <w:color w:val="000000"/>
          <w:sz w:val="21"/>
          <w:szCs w:val="21"/>
          <w:highlight w:val="white"/>
        </w:rPr>
        <w:t>Wonderland</w:t>
      </w:r>
    </w:p>
    <w:p w14:paraId="39464F61" w14:textId="77777777" w:rsidR="003C1D70" w:rsidRDefault="003C1D70" w:rsidP="003C1D70">
      <w:pPr>
        <w:pBdr>
          <w:top w:val="nil"/>
          <w:left w:val="nil"/>
          <w:bottom w:val="nil"/>
          <w:right w:val="nil"/>
          <w:between w:val="nil"/>
        </w:pBdr>
        <w:shd w:val="clear" w:color="auto" w:fill="FFFFFF"/>
        <w:spacing w:before="420" w:after="200"/>
        <w:jc w:val="both"/>
        <w:rPr>
          <w:rFonts w:asciiTheme="majorHAnsi" w:eastAsia="Tahoma" w:hAnsiTheme="majorHAnsi" w:cstheme="majorHAnsi"/>
          <w:color w:val="000000"/>
          <w:sz w:val="21"/>
          <w:szCs w:val="21"/>
          <w:highlight w:val="white"/>
        </w:rPr>
      </w:pPr>
      <w:r w:rsidRPr="003C1D70">
        <w:rPr>
          <w:rFonts w:asciiTheme="majorHAnsi" w:eastAsia="Tahoma" w:hAnsiTheme="majorHAnsi" w:cstheme="majorHAnsi"/>
          <w:color w:val="000000"/>
          <w:sz w:val="21"/>
          <w:szCs w:val="21"/>
          <w:highlight w:val="white"/>
        </w:rPr>
        <w:t xml:space="preserve">‘Good Luck’ is the brilliant new single from </w:t>
      </w:r>
      <w:r w:rsidRPr="003C1D70">
        <w:rPr>
          <w:rFonts w:asciiTheme="majorHAnsi" w:eastAsia="Tahoma" w:hAnsiTheme="majorHAnsi" w:cstheme="majorHAnsi"/>
          <w:sz w:val="21"/>
          <w:szCs w:val="21"/>
          <w:highlight w:val="white"/>
        </w:rPr>
        <w:t xml:space="preserve">Mabel, Jax Jones &amp; </w:t>
      </w:r>
      <w:proofErr w:type="spellStart"/>
      <w:r w:rsidRPr="003C1D70">
        <w:rPr>
          <w:rFonts w:asciiTheme="majorHAnsi" w:eastAsia="Tahoma" w:hAnsiTheme="majorHAnsi" w:cstheme="majorHAnsi"/>
          <w:sz w:val="21"/>
          <w:szCs w:val="21"/>
          <w:highlight w:val="white"/>
        </w:rPr>
        <w:t>Galantis</w:t>
      </w:r>
      <w:proofErr w:type="spellEnd"/>
      <w:r w:rsidRPr="003C1D70">
        <w:rPr>
          <w:rFonts w:asciiTheme="majorHAnsi" w:eastAsia="Tahoma" w:hAnsiTheme="majorHAnsi" w:cstheme="majorHAnsi"/>
          <w:color w:val="000000"/>
          <w:sz w:val="21"/>
          <w:szCs w:val="21"/>
          <w:highlight w:val="white"/>
        </w:rPr>
        <w:t xml:space="preserve"> and available now on Polydor Records.</w:t>
      </w:r>
      <w:r>
        <w:rPr>
          <w:rFonts w:asciiTheme="majorHAnsi" w:eastAsia="Tahoma" w:hAnsiTheme="majorHAnsi" w:cstheme="majorHAnsi"/>
          <w:color w:val="000000"/>
          <w:sz w:val="21"/>
          <w:szCs w:val="21"/>
          <w:highlight w:val="white"/>
        </w:rPr>
        <w:br/>
      </w:r>
      <w:r>
        <w:rPr>
          <w:rFonts w:asciiTheme="majorHAnsi" w:eastAsia="Tahoma" w:hAnsiTheme="majorHAnsi" w:cstheme="majorHAnsi"/>
          <w:color w:val="000000"/>
          <w:sz w:val="21"/>
          <w:szCs w:val="21"/>
          <w:highlight w:val="white"/>
        </w:rPr>
        <w:br/>
      </w:r>
      <w:r w:rsidRPr="003C1D70">
        <w:rPr>
          <w:rFonts w:asciiTheme="majorHAnsi" w:eastAsia="Tahoma" w:hAnsiTheme="majorHAnsi" w:cstheme="majorHAnsi"/>
          <w:color w:val="000000"/>
          <w:sz w:val="21"/>
          <w:szCs w:val="21"/>
          <w:highlight w:val="white"/>
        </w:rPr>
        <w:t xml:space="preserve">Euphoric, hedonistic and anthemic, ‘Good Luck’ distils influences of house, heartbreak, and female solidarity into attitude-heavy pop – the kind that has seen Mabel, on her own clear terms, blossom into the homegrown superstar you see today. ‘Good Luck’, says Mabel, </w:t>
      </w:r>
      <w:r w:rsidRPr="003C1D70">
        <w:rPr>
          <w:rFonts w:asciiTheme="majorHAnsi" w:eastAsia="Tahoma" w:hAnsiTheme="majorHAnsi" w:cstheme="majorHAnsi"/>
          <w:i/>
          <w:color w:val="000000"/>
          <w:sz w:val="21"/>
          <w:szCs w:val="21"/>
          <w:highlight w:val="white"/>
        </w:rPr>
        <w:t>“is</w:t>
      </w:r>
      <w:r w:rsidRPr="003C1D70">
        <w:rPr>
          <w:rFonts w:asciiTheme="majorHAnsi" w:eastAsia="Tahoma" w:hAnsiTheme="majorHAnsi" w:cstheme="majorHAnsi"/>
          <w:color w:val="000000"/>
          <w:sz w:val="21"/>
          <w:szCs w:val="21"/>
          <w:highlight w:val="white"/>
        </w:rPr>
        <w:t xml:space="preserve"> </w:t>
      </w:r>
      <w:r w:rsidRPr="003C1D70">
        <w:rPr>
          <w:rFonts w:asciiTheme="majorHAnsi" w:eastAsia="Tahoma" w:hAnsiTheme="majorHAnsi" w:cstheme="majorHAnsi"/>
          <w:i/>
          <w:color w:val="000000"/>
          <w:sz w:val="21"/>
          <w:szCs w:val="21"/>
          <w:highlight w:val="white"/>
        </w:rPr>
        <w:t xml:space="preserve">the empowering song you need when getting ready to go out: when you’re feeling low about someone, and your friends will take you out to get that person off your mind.” </w:t>
      </w:r>
      <w:r w:rsidRPr="003C1D70">
        <w:rPr>
          <w:rFonts w:asciiTheme="majorHAnsi" w:eastAsia="Tahoma" w:hAnsiTheme="majorHAnsi" w:cstheme="majorHAnsi"/>
          <w:color w:val="000000"/>
          <w:sz w:val="21"/>
          <w:szCs w:val="21"/>
          <w:highlight w:val="white"/>
        </w:rPr>
        <w:t xml:space="preserve"> Recalling the defiant roots of inescapable hit ‘Don’t Call Me Up’, the theme is brought to dynamic life in the ‘Good Luck’ </w:t>
      </w:r>
      <w:proofErr w:type="gramStart"/>
      <w:r w:rsidRPr="003C1D70">
        <w:rPr>
          <w:rFonts w:asciiTheme="majorHAnsi" w:eastAsia="Tahoma" w:hAnsiTheme="majorHAnsi" w:cstheme="majorHAnsi"/>
          <w:color w:val="000000"/>
          <w:sz w:val="21"/>
          <w:szCs w:val="21"/>
          <w:highlight w:val="white"/>
        </w:rPr>
        <w:t>video;</w:t>
      </w:r>
      <w:proofErr w:type="gramEnd"/>
      <w:r w:rsidRPr="003C1D70">
        <w:rPr>
          <w:rFonts w:asciiTheme="majorHAnsi" w:eastAsia="Tahoma" w:hAnsiTheme="majorHAnsi" w:cstheme="majorHAnsi"/>
          <w:color w:val="000000"/>
          <w:sz w:val="21"/>
          <w:szCs w:val="21"/>
          <w:highlight w:val="white"/>
        </w:rPr>
        <w:t xml:space="preserve"> which further explores the visual universe of first single ‘Let Them Know’, in which the club is no mere physical state but also a fearless new state of mind... </w:t>
      </w:r>
    </w:p>
    <w:p w14:paraId="43587D2C" w14:textId="77777777" w:rsidR="003C1D70" w:rsidRDefault="003C1D70" w:rsidP="003C1D70">
      <w:pPr>
        <w:pBdr>
          <w:top w:val="nil"/>
          <w:left w:val="nil"/>
          <w:bottom w:val="nil"/>
          <w:right w:val="nil"/>
          <w:between w:val="nil"/>
        </w:pBdr>
        <w:shd w:val="clear" w:color="auto" w:fill="FFFFFF"/>
        <w:spacing w:before="420" w:after="200"/>
        <w:jc w:val="both"/>
        <w:rPr>
          <w:rFonts w:asciiTheme="majorHAnsi" w:eastAsia="Tahoma" w:hAnsiTheme="majorHAnsi" w:cstheme="majorHAnsi"/>
          <w:color w:val="000000"/>
          <w:sz w:val="21"/>
          <w:szCs w:val="21"/>
        </w:rPr>
      </w:pPr>
      <w:r w:rsidRPr="003C1D70">
        <w:rPr>
          <w:rFonts w:asciiTheme="majorHAnsi" w:eastAsia="Tahoma" w:hAnsiTheme="majorHAnsi" w:cstheme="majorHAnsi"/>
          <w:color w:val="000000"/>
          <w:sz w:val="21"/>
          <w:szCs w:val="21"/>
          <w:highlight w:val="white"/>
        </w:rPr>
        <w:t xml:space="preserve">To understand the strength behind ‘Good Luck’ is to also know the emotional journey Mabel has been on these last few years. A candid, positive and important voice in contemporary pop, the Brit Award winner’s new music emerged not just in the wake of a startling few years in the public eye, but through the life-changing lens of the pandemic. Right at the beginning of lockdown, Mabel and her dogs moved back in with her parents, she threw herself into dance classes, and </w:t>
      </w:r>
      <w:r w:rsidRPr="003C1D70">
        <w:rPr>
          <w:rFonts w:asciiTheme="majorHAnsi" w:eastAsia="Tahoma" w:hAnsiTheme="majorHAnsi" w:cstheme="majorHAnsi"/>
          <w:color w:val="000000"/>
          <w:sz w:val="21"/>
          <w:szCs w:val="21"/>
        </w:rPr>
        <w:t xml:space="preserve">channelled everything she missed (close friends, the big night out, young </w:t>
      </w:r>
      <w:r w:rsidRPr="003C1D70">
        <w:rPr>
          <w:rFonts w:asciiTheme="majorHAnsi" w:eastAsia="Tahoma" w:hAnsiTheme="majorHAnsi" w:cstheme="majorHAnsi"/>
          <w:color w:val="000000"/>
          <w:sz w:val="21"/>
          <w:szCs w:val="21"/>
        </w:rPr>
        <w:lastRenderedPageBreak/>
        <w:t xml:space="preserve">love, feeling unafraid) into this </w:t>
      </w:r>
      <w:proofErr w:type="gramStart"/>
      <w:r w:rsidRPr="003C1D70">
        <w:rPr>
          <w:rFonts w:asciiTheme="majorHAnsi" w:eastAsia="Tahoma" w:hAnsiTheme="majorHAnsi" w:cstheme="majorHAnsi"/>
          <w:color w:val="000000"/>
          <w:sz w:val="21"/>
          <w:szCs w:val="21"/>
        </w:rPr>
        <w:t>brand new</w:t>
      </w:r>
      <w:proofErr w:type="gramEnd"/>
      <w:r w:rsidRPr="003C1D70">
        <w:rPr>
          <w:rFonts w:asciiTheme="majorHAnsi" w:eastAsia="Tahoma" w:hAnsiTheme="majorHAnsi" w:cstheme="majorHAnsi"/>
          <w:color w:val="000000"/>
          <w:sz w:val="21"/>
          <w:szCs w:val="21"/>
        </w:rPr>
        <w:t xml:space="preserve"> musical chapter. Inspiration on tracks like ‘Good Luck’ ran deeper for Mabel than the imagined dancefloor: </w:t>
      </w:r>
      <w:r w:rsidRPr="003C1D70">
        <w:rPr>
          <w:rFonts w:asciiTheme="majorHAnsi" w:eastAsia="Tahoma" w:hAnsiTheme="majorHAnsi" w:cstheme="majorHAnsi"/>
          <w:color w:val="000000"/>
          <w:sz w:val="21"/>
          <w:szCs w:val="21"/>
          <w:highlight w:val="white"/>
        </w:rPr>
        <w:t xml:space="preserve">she avidly watched and re-watched ‘Paris Is Burning’, ‘Pose’ and ‘Drag Race' between writing songs, reflecting on how dance music became a generational hub for expression, </w:t>
      </w:r>
      <w:proofErr w:type="gramStart"/>
      <w:r w:rsidRPr="003C1D70">
        <w:rPr>
          <w:rFonts w:asciiTheme="majorHAnsi" w:eastAsia="Tahoma" w:hAnsiTheme="majorHAnsi" w:cstheme="majorHAnsi"/>
          <w:color w:val="000000"/>
          <w:sz w:val="21"/>
          <w:szCs w:val="21"/>
          <w:highlight w:val="white"/>
        </w:rPr>
        <w:t>liberation</w:t>
      </w:r>
      <w:proofErr w:type="gramEnd"/>
      <w:r w:rsidRPr="003C1D70">
        <w:rPr>
          <w:rFonts w:asciiTheme="majorHAnsi" w:eastAsia="Tahoma" w:hAnsiTheme="majorHAnsi" w:cstheme="majorHAnsi"/>
          <w:color w:val="000000"/>
          <w:sz w:val="21"/>
          <w:szCs w:val="21"/>
          <w:highlight w:val="white"/>
        </w:rPr>
        <w:t xml:space="preserve"> and inclusion.</w:t>
      </w:r>
      <w:r w:rsidRPr="003C1D70">
        <w:rPr>
          <w:rFonts w:asciiTheme="majorHAnsi" w:eastAsia="Tahoma" w:hAnsiTheme="majorHAnsi" w:cstheme="majorHAnsi"/>
          <w:color w:val="000000"/>
          <w:sz w:val="21"/>
          <w:szCs w:val="21"/>
        </w:rPr>
        <w:t xml:space="preserve"> As she continued work on the project in the UK, US and between various lockdowns, Mabel made a joyous return to the live circuit with scene-stealing appearances at the likes of Reading &amp; Leeds and Mighty Hoopla. It was also a chance for Mabel to tease what she had been working on, dropping new single ‘Let Them Know’ – an unapologetic anthem about dressing up (with nowhere to go), and projecting confidence for anyone who’s ever felt like they don’t deserve to be in the room. </w:t>
      </w:r>
    </w:p>
    <w:p w14:paraId="6A2B1992" w14:textId="3D2B85FD" w:rsidR="003C1D70" w:rsidRPr="003C1D70" w:rsidRDefault="003C1D70" w:rsidP="003C1D70">
      <w:pPr>
        <w:pBdr>
          <w:top w:val="nil"/>
          <w:left w:val="nil"/>
          <w:bottom w:val="nil"/>
          <w:right w:val="nil"/>
          <w:between w:val="nil"/>
        </w:pBdr>
        <w:shd w:val="clear" w:color="auto" w:fill="FFFFFF"/>
        <w:spacing w:before="420" w:after="200"/>
        <w:jc w:val="both"/>
        <w:rPr>
          <w:rFonts w:asciiTheme="majorHAnsi" w:eastAsia="Tahoma" w:hAnsiTheme="majorHAnsi" w:cstheme="majorHAnsi"/>
          <w:color w:val="000000"/>
          <w:sz w:val="21"/>
          <w:szCs w:val="21"/>
        </w:rPr>
      </w:pPr>
      <w:r w:rsidRPr="003C1D70">
        <w:rPr>
          <w:rFonts w:asciiTheme="majorHAnsi" w:eastAsia="Tahoma" w:hAnsiTheme="majorHAnsi" w:cstheme="majorHAnsi"/>
          <w:color w:val="000000"/>
          <w:sz w:val="21"/>
          <w:szCs w:val="21"/>
        </w:rPr>
        <w:br/>
        <w:t xml:space="preserve">Having just landed a staggering </w:t>
      </w:r>
      <w:r w:rsidRPr="003C1D70">
        <w:rPr>
          <w:rFonts w:asciiTheme="majorHAnsi" w:eastAsia="Tahoma" w:hAnsiTheme="majorHAnsi" w:cstheme="majorHAnsi"/>
          <w:sz w:val="21"/>
          <w:szCs w:val="21"/>
        </w:rPr>
        <w:t>eleventh top 20 smash with ‘I Wish’ (a collaboration with Joel Corry), Mabel has now surpassed 4.5 billion streams and 2.5 million adjusted album sales for debut album ‘High Expectations’ (</w:t>
      </w:r>
      <w:r w:rsidRPr="003C1D70">
        <w:rPr>
          <w:rFonts w:asciiTheme="majorHAnsi" w:eastAsia="Tahoma" w:hAnsiTheme="majorHAnsi" w:cstheme="majorHAnsi"/>
          <w:color w:val="000000"/>
          <w:sz w:val="21"/>
          <w:szCs w:val="21"/>
        </w:rPr>
        <w:t xml:space="preserve">the biggest selling debut by a British woman in 2019). The Mabel of 2022 is a young woman living in full and self-actualised power, and on ‘Good Luck’, she’s made yet another classic banger to empower anyone else who needs to feel that, too. </w:t>
      </w:r>
    </w:p>
    <w:p w14:paraId="1280E96F" w14:textId="77777777" w:rsidR="003C1D70" w:rsidRPr="003C1D70" w:rsidRDefault="003C1D70" w:rsidP="003C1D70">
      <w:pPr>
        <w:shd w:val="clear" w:color="auto" w:fill="FFFFFF"/>
        <w:jc w:val="both"/>
        <w:rPr>
          <w:rFonts w:asciiTheme="majorHAnsi" w:eastAsia="Tahoma" w:hAnsiTheme="majorHAnsi" w:cstheme="majorHAnsi"/>
          <w:color w:val="000000"/>
          <w:sz w:val="21"/>
          <w:szCs w:val="21"/>
        </w:rPr>
      </w:pPr>
      <w:bookmarkStart w:id="0" w:name="_heading=h.gjdgxs" w:colFirst="0" w:colLast="0"/>
      <w:bookmarkEnd w:id="0"/>
      <w:r w:rsidRPr="003C1D70">
        <w:rPr>
          <w:rFonts w:asciiTheme="majorHAnsi" w:eastAsia="Tahoma" w:hAnsiTheme="majorHAnsi" w:cstheme="majorHAnsi"/>
          <w:b/>
          <w:color w:val="000000"/>
          <w:sz w:val="21"/>
          <w:szCs w:val="21"/>
        </w:rPr>
        <w:t>ABOUT GALANTIS</w:t>
      </w:r>
      <w:r w:rsidRPr="003C1D70">
        <w:rPr>
          <w:rFonts w:asciiTheme="majorHAnsi" w:eastAsia="Tahoma" w:hAnsiTheme="majorHAnsi" w:cstheme="majorHAnsi"/>
          <w:color w:val="000000"/>
          <w:sz w:val="21"/>
          <w:szCs w:val="21"/>
        </w:rPr>
        <w:t xml:space="preserve">: Setting a new standard for </w:t>
      </w:r>
      <w:proofErr w:type="spellStart"/>
      <w:r w:rsidRPr="003C1D70">
        <w:rPr>
          <w:rFonts w:asciiTheme="majorHAnsi" w:eastAsia="Tahoma" w:hAnsiTheme="majorHAnsi" w:cstheme="majorHAnsi"/>
          <w:color w:val="000000"/>
          <w:sz w:val="21"/>
          <w:szCs w:val="21"/>
        </w:rPr>
        <w:t>songwriting</w:t>
      </w:r>
      <w:proofErr w:type="spellEnd"/>
      <w:r w:rsidRPr="003C1D70">
        <w:rPr>
          <w:rFonts w:asciiTheme="majorHAnsi" w:eastAsia="Tahoma" w:hAnsiTheme="majorHAnsi" w:cstheme="majorHAnsi"/>
          <w:color w:val="000000"/>
          <w:sz w:val="21"/>
          <w:szCs w:val="21"/>
        </w:rPr>
        <w:t xml:space="preserve"> in dance music, </w:t>
      </w:r>
      <w:proofErr w:type="spellStart"/>
      <w:r w:rsidRPr="003C1D70">
        <w:rPr>
          <w:rFonts w:asciiTheme="majorHAnsi" w:eastAsia="Tahoma" w:hAnsiTheme="majorHAnsi" w:cstheme="majorHAnsi"/>
          <w:color w:val="000000"/>
          <w:sz w:val="21"/>
          <w:szCs w:val="21"/>
        </w:rPr>
        <w:t>Galantis</w:t>
      </w:r>
      <w:proofErr w:type="spellEnd"/>
      <w:r w:rsidRPr="003C1D70">
        <w:rPr>
          <w:rFonts w:asciiTheme="majorHAnsi" w:eastAsia="Tahoma" w:hAnsiTheme="majorHAnsi" w:cstheme="majorHAnsi"/>
          <w:color w:val="000000"/>
          <w:sz w:val="21"/>
          <w:szCs w:val="21"/>
        </w:rPr>
        <w:t> is a collaborative project led by Christian Karlsson. The story of </w:t>
      </w:r>
      <w:proofErr w:type="spellStart"/>
      <w:r w:rsidRPr="003C1D70">
        <w:rPr>
          <w:rFonts w:asciiTheme="majorHAnsi" w:eastAsia="Tahoma" w:hAnsiTheme="majorHAnsi" w:cstheme="majorHAnsi"/>
          <w:color w:val="000000"/>
          <w:sz w:val="21"/>
          <w:szCs w:val="21"/>
        </w:rPr>
        <w:t>Galantis</w:t>
      </w:r>
      <w:proofErr w:type="spellEnd"/>
      <w:r w:rsidRPr="003C1D70">
        <w:rPr>
          <w:rFonts w:asciiTheme="majorHAnsi" w:eastAsia="Tahoma" w:hAnsiTheme="majorHAnsi" w:cstheme="majorHAnsi"/>
          <w:color w:val="000000"/>
          <w:sz w:val="21"/>
          <w:szCs w:val="21"/>
        </w:rPr>
        <w:t xml:space="preserve"> started back in 2009. Working as </w:t>
      </w:r>
      <w:proofErr w:type="spellStart"/>
      <w:r w:rsidRPr="003C1D70">
        <w:rPr>
          <w:rFonts w:asciiTheme="majorHAnsi" w:eastAsia="Tahoma" w:hAnsiTheme="majorHAnsi" w:cstheme="majorHAnsi"/>
          <w:color w:val="000000"/>
          <w:sz w:val="21"/>
          <w:szCs w:val="21"/>
        </w:rPr>
        <w:t>Bloodshy</w:t>
      </w:r>
      <w:proofErr w:type="spellEnd"/>
      <w:r w:rsidRPr="003C1D70">
        <w:rPr>
          <w:rFonts w:asciiTheme="majorHAnsi" w:eastAsia="Tahoma" w:hAnsiTheme="majorHAnsi" w:cstheme="majorHAnsi"/>
          <w:color w:val="000000"/>
          <w:sz w:val="21"/>
          <w:szCs w:val="21"/>
        </w:rPr>
        <w:t xml:space="preserve">, Karlsson’s </w:t>
      </w:r>
      <w:proofErr w:type="spellStart"/>
      <w:r w:rsidRPr="003C1D70">
        <w:rPr>
          <w:rFonts w:asciiTheme="majorHAnsi" w:eastAsia="Tahoma" w:hAnsiTheme="majorHAnsi" w:cstheme="majorHAnsi"/>
          <w:color w:val="000000"/>
          <w:sz w:val="21"/>
          <w:szCs w:val="21"/>
        </w:rPr>
        <w:t>songwriting</w:t>
      </w:r>
      <w:proofErr w:type="spellEnd"/>
      <w:r w:rsidRPr="003C1D70">
        <w:rPr>
          <w:rFonts w:asciiTheme="majorHAnsi" w:eastAsia="Tahoma" w:hAnsiTheme="majorHAnsi" w:cstheme="majorHAnsi"/>
          <w:color w:val="000000"/>
          <w:sz w:val="21"/>
          <w:szCs w:val="21"/>
        </w:rPr>
        <w:t xml:space="preserve"> collaborations have included Madonna, Kylie Minogue, Katy Perry and Britney Spears (</w:t>
      </w:r>
      <w:proofErr w:type="gramStart"/>
      <w:r w:rsidRPr="003C1D70">
        <w:rPr>
          <w:rFonts w:asciiTheme="majorHAnsi" w:eastAsia="Tahoma" w:hAnsiTheme="majorHAnsi" w:cstheme="majorHAnsi"/>
          <w:color w:val="000000"/>
          <w:sz w:val="21"/>
          <w:szCs w:val="21"/>
        </w:rPr>
        <w:t>whose</w:t>
      </w:r>
      <w:proofErr w:type="gramEnd"/>
      <w:r w:rsidRPr="003C1D70">
        <w:rPr>
          <w:rFonts w:asciiTheme="majorHAnsi" w:eastAsia="Tahoma" w:hAnsiTheme="majorHAnsi" w:cstheme="majorHAnsi"/>
          <w:color w:val="000000"/>
          <w:sz w:val="21"/>
          <w:szCs w:val="21"/>
        </w:rPr>
        <w:t xml:space="preserve"> “Toxic” earned a GRAMMY for “Best Dance Recording”). This collaborative nature led to the birth of the </w:t>
      </w:r>
      <w:proofErr w:type="spellStart"/>
      <w:r w:rsidRPr="003C1D70">
        <w:rPr>
          <w:rFonts w:asciiTheme="majorHAnsi" w:eastAsia="Tahoma" w:hAnsiTheme="majorHAnsi" w:cstheme="majorHAnsi"/>
          <w:color w:val="000000"/>
          <w:sz w:val="21"/>
          <w:szCs w:val="21"/>
        </w:rPr>
        <w:t>Galantis</w:t>
      </w:r>
      <w:proofErr w:type="spellEnd"/>
      <w:r w:rsidRPr="003C1D70">
        <w:rPr>
          <w:rFonts w:asciiTheme="majorHAnsi" w:eastAsia="Tahoma" w:hAnsiTheme="majorHAnsi" w:cstheme="majorHAnsi"/>
          <w:color w:val="000000"/>
          <w:sz w:val="21"/>
          <w:szCs w:val="21"/>
        </w:rPr>
        <w:t xml:space="preserve"> project which had its live debut </w:t>
      </w:r>
      <w:proofErr w:type="gramStart"/>
      <w:r w:rsidRPr="003C1D70">
        <w:rPr>
          <w:rFonts w:asciiTheme="majorHAnsi" w:eastAsia="Tahoma" w:hAnsiTheme="majorHAnsi" w:cstheme="majorHAnsi"/>
          <w:color w:val="000000"/>
          <w:sz w:val="21"/>
          <w:szCs w:val="21"/>
        </w:rPr>
        <w:t>at</w:t>
      </w:r>
      <w:proofErr w:type="gramEnd"/>
      <w:r w:rsidRPr="003C1D70">
        <w:rPr>
          <w:rFonts w:asciiTheme="majorHAnsi" w:eastAsia="Tahoma" w:hAnsiTheme="majorHAnsi" w:cstheme="majorHAnsi"/>
          <w:color w:val="000000"/>
          <w:sz w:val="21"/>
          <w:szCs w:val="21"/>
        </w:rPr>
        <w:t xml:space="preserve"> 2014’s Coachella Valley Music and Arts Festival and has continued on years later as one of dance music's most dynamic and in-demand live performers. </w:t>
      </w:r>
      <w:proofErr w:type="spellStart"/>
      <w:r w:rsidRPr="003C1D70">
        <w:rPr>
          <w:rFonts w:asciiTheme="majorHAnsi" w:eastAsia="Tahoma" w:hAnsiTheme="majorHAnsi" w:cstheme="majorHAnsi"/>
          <w:color w:val="000000"/>
          <w:sz w:val="21"/>
          <w:szCs w:val="21"/>
        </w:rPr>
        <w:t>Galantis</w:t>
      </w:r>
      <w:proofErr w:type="spellEnd"/>
      <w:r w:rsidRPr="003C1D70">
        <w:rPr>
          <w:rFonts w:asciiTheme="majorHAnsi" w:eastAsia="Tahoma" w:hAnsiTheme="majorHAnsi" w:cstheme="majorHAnsi"/>
          <w:color w:val="000000"/>
          <w:sz w:val="21"/>
          <w:szCs w:val="21"/>
        </w:rPr>
        <w:t xml:space="preserve"> has received over 4.5 billion cumulative worldwide streams, over 1 billion video views to date, reached number 1 on Billboard Dance album charts and earned GRAMMY nominations across their three albums to date. Having collaborated with the likes of Little Mix and David Guetta on ‘Heartbreak Anthem’ – which spent 1</w:t>
      </w:r>
      <w:r w:rsidRPr="003C1D70">
        <w:rPr>
          <w:rFonts w:asciiTheme="majorHAnsi" w:eastAsia="Tahoma" w:hAnsiTheme="majorHAnsi" w:cstheme="majorHAnsi"/>
          <w:sz w:val="21"/>
          <w:szCs w:val="21"/>
        </w:rPr>
        <w:t>2</w:t>
      </w:r>
      <w:r w:rsidRPr="003C1D70">
        <w:rPr>
          <w:rFonts w:asciiTheme="majorHAnsi" w:eastAsia="Tahoma" w:hAnsiTheme="majorHAnsi" w:cstheme="majorHAnsi"/>
          <w:color w:val="000000"/>
          <w:sz w:val="21"/>
          <w:szCs w:val="21"/>
        </w:rPr>
        <w:t xml:space="preserve"> weeks in the UK Top 10 – </w:t>
      </w:r>
      <w:proofErr w:type="spellStart"/>
      <w:r w:rsidRPr="003C1D70">
        <w:rPr>
          <w:rFonts w:asciiTheme="majorHAnsi" w:eastAsia="Tahoma" w:hAnsiTheme="majorHAnsi" w:cstheme="majorHAnsi"/>
          <w:color w:val="000000"/>
          <w:sz w:val="21"/>
          <w:szCs w:val="21"/>
        </w:rPr>
        <w:t>Galantis</w:t>
      </w:r>
      <w:proofErr w:type="spellEnd"/>
      <w:r w:rsidRPr="003C1D70">
        <w:rPr>
          <w:rFonts w:asciiTheme="majorHAnsi" w:eastAsia="Tahoma" w:hAnsiTheme="majorHAnsi" w:cstheme="majorHAnsi"/>
          <w:color w:val="000000"/>
          <w:sz w:val="21"/>
          <w:szCs w:val="21"/>
        </w:rPr>
        <w:t xml:space="preserve"> most recently collaborated with Years &amp; Years on Olly Alexander’s latest hit, ‘Sweet Talker’. </w:t>
      </w:r>
    </w:p>
    <w:p w14:paraId="7687F04F" w14:textId="77777777" w:rsidR="003C1D70" w:rsidRPr="003C1D70" w:rsidRDefault="003C1D70" w:rsidP="003C1D70">
      <w:pPr>
        <w:pBdr>
          <w:top w:val="nil"/>
          <w:left w:val="nil"/>
          <w:bottom w:val="nil"/>
          <w:right w:val="nil"/>
          <w:between w:val="nil"/>
        </w:pBdr>
        <w:shd w:val="clear" w:color="auto" w:fill="FFFFFF"/>
        <w:spacing w:before="420" w:after="200"/>
        <w:jc w:val="both"/>
        <w:rPr>
          <w:rFonts w:asciiTheme="majorHAnsi" w:eastAsia="Tahoma" w:hAnsiTheme="majorHAnsi" w:cstheme="majorHAnsi"/>
          <w:b/>
          <w:color w:val="000000"/>
          <w:sz w:val="21"/>
          <w:szCs w:val="21"/>
        </w:rPr>
      </w:pPr>
      <w:r w:rsidRPr="003C1D70">
        <w:rPr>
          <w:rFonts w:asciiTheme="majorHAnsi" w:eastAsia="Tahoma" w:hAnsiTheme="majorHAnsi" w:cstheme="majorHAnsi"/>
          <w:b/>
          <w:color w:val="000000"/>
          <w:sz w:val="21"/>
          <w:szCs w:val="21"/>
        </w:rPr>
        <w:t xml:space="preserve">ABOUT JAX JONES: </w:t>
      </w:r>
      <w:r w:rsidRPr="003C1D70">
        <w:rPr>
          <w:rFonts w:asciiTheme="majorHAnsi" w:eastAsia="Tahoma" w:hAnsiTheme="majorHAnsi" w:cstheme="majorHAnsi"/>
          <w:color w:val="000000"/>
          <w:sz w:val="21"/>
          <w:szCs w:val="21"/>
        </w:rPr>
        <w:t xml:space="preserve">Jax Jones is a multi-platinum selling artist with over 32 million single sales and 6.7 billion streams. Jax has become a mainstay in modern British music and continues to create genre defying music for both the charts and specialist dance scene, working and collaborating with artists including Demi Lovato, Ed Sheeran, </w:t>
      </w:r>
      <w:proofErr w:type="spellStart"/>
      <w:r w:rsidRPr="003C1D70">
        <w:rPr>
          <w:rFonts w:asciiTheme="majorHAnsi" w:eastAsia="Tahoma" w:hAnsiTheme="majorHAnsi" w:cstheme="majorHAnsi"/>
          <w:color w:val="000000"/>
          <w:sz w:val="21"/>
          <w:szCs w:val="21"/>
        </w:rPr>
        <w:t>Bebe</w:t>
      </w:r>
      <w:proofErr w:type="spellEnd"/>
      <w:r w:rsidRPr="003C1D70">
        <w:rPr>
          <w:rFonts w:asciiTheme="majorHAnsi" w:eastAsia="Tahoma" w:hAnsiTheme="majorHAnsi" w:cstheme="majorHAnsi"/>
          <w:color w:val="000000"/>
          <w:sz w:val="21"/>
          <w:szCs w:val="21"/>
        </w:rPr>
        <w:t xml:space="preserve"> </w:t>
      </w:r>
      <w:proofErr w:type="spellStart"/>
      <w:r w:rsidRPr="003C1D70">
        <w:rPr>
          <w:rFonts w:asciiTheme="majorHAnsi" w:eastAsia="Tahoma" w:hAnsiTheme="majorHAnsi" w:cstheme="majorHAnsi"/>
          <w:color w:val="000000"/>
          <w:sz w:val="21"/>
          <w:szCs w:val="21"/>
        </w:rPr>
        <w:t>Rexha</w:t>
      </w:r>
      <w:proofErr w:type="spellEnd"/>
      <w:r w:rsidRPr="003C1D70">
        <w:rPr>
          <w:rFonts w:asciiTheme="majorHAnsi" w:eastAsia="Tahoma" w:hAnsiTheme="majorHAnsi" w:cstheme="majorHAnsi"/>
          <w:color w:val="000000"/>
          <w:sz w:val="21"/>
          <w:szCs w:val="21"/>
        </w:rPr>
        <w:t xml:space="preserve">, Diana Ross, Joel Corry, Mark </w:t>
      </w:r>
      <w:proofErr w:type="spellStart"/>
      <w:r w:rsidRPr="003C1D70">
        <w:rPr>
          <w:rFonts w:asciiTheme="majorHAnsi" w:eastAsia="Tahoma" w:hAnsiTheme="majorHAnsi" w:cstheme="majorHAnsi"/>
          <w:color w:val="000000"/>
          <w:sz w:val="21"/>
          <w:szCs w:val="21"/>
        </w:rPr>
        <w:t>Ronson</w:t>
      </w:r>
      <w:proofErr w:type="spellEnd"/>
      <w:r w:rsidRPr="003C1D70">
        <w:rPr>
          <w:rFonts w:asciiTheme="majorHAnsi" w:eastAsia="Tahoma" w:hAnsiTheme="majorHAnsi" w:cstheme="majorHAnsi"/>
          <w:color w:val="000000"/>
          <w:sz w:val="21"/>
          <w:szCs w:val="21"/>
        </w:rPr>
        <w:t xml:space="preserve">, Years and Years, Martin Solveig, RAYE and </w:t>
      </w:r>
      <w:proofErr w:type="spellStart"/>
      <w:r w:rsidRPr="003C1D70">
        <w:rPr>
          <w:rFonts w:asciiTheme="majorHAnsi" w:eastAsia="Tahoma" w:hAnsiTheme="majorHAnsi" w:cstheme="majorHAnsi"/>
          <w:color w:val="000000"/>
          <w:sz w:val="21"/>
          <w:szCs w:val="21"/>
        </w:rPr>
        <w:t>Stefflon</w:t>
      </w:r>
      <w:proofErr w:type="spellEnd"/>
      <w:r w:rsidRPr="003C1D70">
        <w:rPr>
          <w:rFonts w:asciiTheme="majorHAnsi" w:eastAsia="Tahoma" w:hAnsiTheme="majorHAnsi" w:cstheme="majorHAnsi"/>
          <w:color w:val="000000"/>
          <w:sz w:val="21"/>
          <w:szCs w:val="21"/>
        </w:rPr>
        <w:t xml:space="preserve"> Don. His last album ‘Snacks’ was the best-selling dance album of 2019 and his record label WUGD, in partnership with Polydor Records, continues to release and support music from developing acts. Jax Jones and Mabel last collaborated on the hit single ‘Ring </w:t>
      </w:r>
      <w:proofErr w:type="spellStart"/>
      <w:r w:rsidRPr="003C1D70">
        <w:rPr>
          <w:rFonts w:asciiTheme="majorHAnsi" w:eastAsia="Tahoma" w:hAnsiTheme="majorHAnsi" w:cstheme="majorHAnsi"/>
          <w:color w:val="000000"/>
          <w:sz w:val="21"/>
          <w:szCs w:val="21"/>
        </w:rPr>
        <w:t>Ring</w:t>
      </w:r>
      <w:proofErr w:type="spellEnd"/>
      <w:r w:rsidRPr="003C1D70">
        <w:rPr>
          <w:rFonts w:asciiTheme="majorHAnsi" w:eastAsia="Tahoma" w:hAnsiTheme="majorHAnsi" w:cstheme="majorHAnsi"/>
          <w:color w:val="000000"/>
          <w:sz w:val="21"/>
          <w:szCs w:val="21"/>
        </w:rPr>
        <w:t xml:space="preserve">’, which has since been certified </w:t>
      </w:r>
      <w:r w:rsidRPr="003C1D70">
        <w:rPr>
          <w:rFonts w:asciiTheme="majorHAnsi" w:eastAsia="Tahoma" w:hAnsiTheme="majorHAnsi" w:cstheme="majorHAnsi"/>
          <w:sz w:val="21"/>
          <w:szCs w:val="21"/>
        </w:rPr>
        <w:t>gold</w:t>
      </w:r>
      <w:r w:rsidRPr="003C1D70">
        <w:rPr>
          <w:rFonts w:asciiTheme="majorHAnsi" w:eastAsia="Tahoma" w:hAnsiTheme="majorHAnsi" w:cstheme="majorHAnsi"/>
          <w:color w:val="000000"/>
          <w:sz w:val="21"/>
          <w:szCs w:val="21"/>
        </w:rPr>
        <w:t xml:space="preserve"> and charted at number 12 in the UK. </w:t>
      </w:r>
    </w:p>
    <w:p w14:paraId="2E91E1D2" w14:textId="77777777" w:rsidR="00640335" w:rsidRDefault="00640335">
      <w:pPr>
        <w:jc w:val="center"/>
        <w:rPr>
          <w:b/>
          <w:sz w:val="32"/>
          <w:szCs w:val="32"/>
        </w:rPr>
      </w:pPr>
    </w:p>
    <w:p w14:paraId="2D910E61" w14:textId="77777777" w:rsidR="00640335" w:rsidRDefault="00640335">
      <w:pPr>
        <w:jc w:val="both"/>
        <w:rPr>
          <w:color w:val="000000"/>
          <w:sz w:val="22"/>
          <w:szCs w:val="22"/>
        </w:rPr>
      </w:pPr>
    </w:p>
    <w:p w14:paraId="30E177F4" w14:textId="77777777" w:rsidR="00640335" w:rsidRDefault="004423FA">
      <w:pPr>
        <w:pBdr>
          <w:top w:val="nil"/>
          <w:left w:val="nil"/>
          <w:bottom w:val="nil"/>
          <w:right w:val="nil"/>
          <w:between w:val="nil"/>
        </w:pBdr>
        <w:jc w:val="center"/>
        <w:rPr>
          <w:b/>
          <w:color w:val="000000"/>
          <w:sz w:val="22"/>
          <w:szCs w:val="22"/>
        </w:rPr>
      </w:pPr>
      <w:r>
        <w:rPr>
          <w:b/>
          <w:color w:val="000000"/>
          <w:sz w:val="22"/>
          <w:szCs w:val="22"/>
        </w:rPr>
        <w:t>For more information and press enquiries please contact</w:t>
      </w:r>
    </w:p>
    <w:p w14:paraId="54C3A7E0" w14:textId="77777777" w:rsidR="00640335" w:rsidRDefault="004423FA">
      <w:pPr>
        <w:pBdr>
          <w:top w:val="nil"/>
          <w:left w:val="nil"/>
          <w:bottom w:val="nil"/>
          <w:right w:val="nil"/>
          <w:between w:val="nil"/>
        </w:pBdr>
        <w:jc w:val="center"/>
        <w:rPr>
          <w:b/>
          <w:color w:val="000000"/>
          <w:sz w:val="22"/>
          <w:szCs w:val="22"/>
        </w:rPr>
      </w:pPr>
      <w:r>
        <w:rPr>
          <w:b/>
          <w:color w:val="000000"/>
          <w:sz w:val="22"/>
          <w:szCs w:val="22"/>
        </w:rPr>
        <w:t>Jenny Entwistle</w:t>
      </w:r>
    </w:p>
    <w:p w14:paraId="710C2D37" w14:textId="77777777" w:rsidR="00640335" w:rsidRDefault="004423FA">
      <w:pPr>
        <w:pBdr>
          <w:top w:val="nil"/>
          <w:left w:val="nil"/>
          <w:bottom w:val="nil"/>
          <w:right w:val="nil"/>
          <w:between w:val="nil"/>
        </w:pBdr>
        <w:jc w:val="center"/>
        <w:rPr>
          <w:b/>
          <w:color w:val="000000"/>
          <w:sz w:val="22"/>
          <w:szCs w:val="22"/>
        </w:rPr>
      </w:pPr>
      <w:hyperlink r:id="rId9">
        <w:r>
          <w:rPr>
            <w:b/>
            <w:color w:val="0000FF"/>
            <w:sz w:val="22"/>
            <w:szCs w:val="22"/>
            <w:u w:val="single"/>
          </w:rPr>
          <w:t>Jenny@chuffmedia.com</w:t>
        </w:r>
      </w:hyperlink>
    </w:p>
    <w:p w14:paraId="7B2F85F2" w14:textId="77777777" w:rsidR="00640335" w:rsidRDefault="00640335">
      <w:pPr>
        <w:pBdr>
          <w:top w:val="nil"/>
          <w:left w:val="nil"/>
          <w:bottom w:val="nil"/>
          <w:right w:val="nil"/>
          <w:between w:val="nil"/>
        </w:pBdr>
        <w:jc w:val="center"/>
        <w:rPr>
          <w:b/>
          <w:color w:val="0000FF"/>
          <w:u w:val="single"/>
        </w:rPr>
      </w:pPr>
    </w:p>
    <w:sectPr w:rsidR="00640335">
      <w:footerReference w:type="even" r:id="rId10"/>
      <w:footerReference w:type="default" r:id="rId11"/>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01E2" w14:textId="77777777" w:rsidR="004423FA" w:rsidRDefault="004423FA">
      <w:r>
        <w:separator/>
      </w:r>
    </w:p>
  </w:endnote>
  <w:endnote w:type="continuationSeparator" w:id="0">
    <w:p w14:paraId="64812AE3" w14:textId="77777777" w:rsidR="004423FA" w:rsidRDefault="0044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69C1" w14:textId="77777777" w:rsidR="00640335" w:rsidRDefault="004423FA">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5C3A" w14:textId="77777777" w:rsidR="00640335" w:rsidRDefault="004423F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21D75E5" wp14:editId="4F40A643">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2E50" w14:textId="77777777" w:rsidR="004423FA" w:rsidRDefault="004423FA">
      <w:r>
        <w:separator/>
      </w:r>
    </w:p>
  </w:footnote>
  <w:footnote w:type="continuationSeparator" w:id="0">
    <w:p w14:paraId="35D6AD03" w14:textId="77777777" w:rsidR="004423FA" w:rsidRDefault="0044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56011"/>
    <w:multiLevelType w:val="multilevel"/>
    <w:tmpl w:val="7E445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454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35"/>
    <w:rsid w:val="003C1D70"/>
    <w:rsid w:val="004423FA"/>
    <w:rsid w:val="0064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7AD93"/>
  <w15:docId w15:val="{C4141AF0-F08E-624A-8D71-CD06217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2</cp:revision>
  <dcterms:created xsi:type="dcterms:W3CDTF">2021-10-19T10:09:00Z</dcterms:created>
  <dcterms:modified xsi:type="dcterms:W3CDTF">2022-03-18T15:54:00Z</dcterms:modified>
</cp:coreProperties>
</file>