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4C1E" w14:textId="77777777" w:rsidR="00D9498C" w:rsidRPr="00D9498C" w:rsidRDefault="00D9498C" w:rsidP="00D9498C">
      <w:pPr>
        <w:jc w:val="center"/>
        <w:rPr>
          <w:rFonts w:ascii="Helvetica" w:hAnsi="Helvetica"/>
          <w:b/>
          <w:bCs/>
          <w:color w:val="000000"/>
          <w:sz w:val="28"/>
          <w:szCs w:val="28"/>
        </w:rPr>
      </w:pPr>
      <w:r w:rsidRPr="00D9498C">
        <w:rPr>
          <w:rFonts w:ascii="Helvetica" w:hAnsi="Helvetica"/>
          <w:b/>
          <w:bCs/>
          <w:color w:val="000000"/>
          <w:sz w:val="28"/>
          <w:szCs w:val="28"/>
        </w:rPr>
        <w:t>Fletchr Fletchr Share Latest Single ‘</w:t>
      </w:r>
      <w:r w:rsidRPr="00D9498C">
        <w:rPr>
          <w:rFonts w:ascii="Helvetica" w:hAnsi="Helvetica"/>
          <w:b/>
          <w:bCs/>
          <w:i/>
          <w:iCs/>
          <w:color w:val="000000"/>
          <w:sz w:val="28"/>
          <w:szCs w:val="28"/>
        </w:rPr>
        <w:t>Feel The Same’</w:t>
      </w:r>
    </w:p>
    <w:p w14:paraId="674BE0E1" w14:textId="77777777" w:rsidR="00D9498C" w:rsidRPr="00D9498C" w:rsidRDefault="00D9498C" w:rsidP="00D9498C">
      <w:pPr>
        <w:jc w:val="center"/>
        <w:rPr>
          <w:rFonts w:ascii="Helvetica" w:hAnsi="Helvetica"/>
          <w:b/>
          <w:bCs/>
          <w:color w:val="000000"/>
          <w:sz w:val="28"/>
          <w:szCs w:val="28"/>
        </w:rPr>
      </w:pPr>
    </w:p>
    <w:p w14:paraId="64FF0A9A" w14:textId="77777777" w:rsidR="00D9498C" w:rsidRPr="00D9498C" w:rsidRDefault="00D9498C" w:rsidP="00D9498C">
      <w:pPr>
        <w:jc w:val="center"/>
        <w:rPr>
          <w:rFonts w:ascii="Helvetica" w:hAnsi="Helvetica"/>
          <w:b/>
          <w:bCs/>
          <w:color w:val="000000"/>
          <w:sz w:val="28"/>
          <w:szCs w:val="28"/>
        </w:rPr>
      </w:pPr>
      <w:r w:rsidRPr="00D9498C">
        <w:rPr>
          <w:rFonts w:ascii="Helvetica" w:hAnsi="Helvetica"/>
          <w:sz w:val="28"/>
          <w:szCs w:val="28"/>
        </w:rPr>
        <w:fldChar w:fldCharType="begin"/>
      </w:r>
      <w:r w:rsidRPr="00D9498C">
        <w:rPr>
          <w:rFonts w:ascii="Helvetica" w:hAnsi="Helvetica"/>
          <w:sz w:val="28"/>
          <w:szCs w:val="28"/>
        </w:rPr>
        <w:instrText>HYPERLINK "fletchrfletchr.lnk.to/FeelTheSame"</w:instrText>
      </w:r>
      <w:r w:rsidRPr="00D9498C">
        <w:rPr>
          <w:rFonts w:ascii="Helvetica" w:hAnsi="Helvetica"/>
          <w:sz w:val="28"/>
          <w:szCs w:val="28"/>
        </w:rPr>
      </w:r>
      <w:r w:rsidRPr="00D9498C">
        <w:rPr>
          <w:rFonts w:ascii="Helvetica" w:hAnsi="Helvetica"/>
          <w:sz w:val="28"/>
          <w:szCs w:val="28"/>
        </w:rPr>
        <w:fldChar w:fldCharType="separate"/>
      </w:r>
      <w:r w:rsidRPr="00D9498C">
        <w:rPr>
          <w:rStyle w:val="Hyperlink"/>
          <w:rFonts w:ascii="Helvetica" w:hAnsi="Helvetica"/>
          <w:b/>
          <w:bCs/>
          <w:sz w:val="28"/>
          <w:szCs w:val="28"/>
        </w:rPr>
        <w:t>LISTEN</w:t>
      </w:r>
      <w:r w:rsidRPr="00D9498C">
        <w:rPr>
          <w:rFonts w:ascii="Helvetica" w:hAnsi="Helvetica"/>
          <w:sz w:val="28"/>
          <w:szCs w:val="28"/>
        </w:rPr>
        <w:fldChar w:fldCharType="end"/>
      </w:r>
    </w:p>
    <w:p w14:paraId="2746A13F" w14:textId="77777777" w:rsidR="00D9498C" w:rsidRPr="00D9498C" w:rsidRDefault="00D9498C" w:rsidP="00D9498C">
      <w:pPr>
        <w:rPr>
          <w:rFonts w:ascii="Helvetica" w:hAnsi="Helvetica"/>
          <w:b/>
          <w:bCs/>
          <w:color w:val="000000"/>
          <w:sz w:val="22"/>
          <w:szCs w:val="22"/>
        </w:rPr>
      </w:pPr>
    </w:p>
    <w:p w14:paraId="5BA4A58F" w14:textId="77777777" w:rsidR="00D9498C" w:rsidRPr="00D9498C" w:rsidRDefault="00D9498C" w:rsidP="00D9498C">
      <w:pPr>
        <w:jc w:val="center"/>
        <w:rPr>
          <w:rFonts w:ascii="Helvetica" w:hAnsi="Helvetica"/>
          <w:color w:val="000000"/>
          <w:sz w:val="22"/>
          <w:szCs w:val="22"/>
        </w:rPr>
      </w:pPr>
      <w:r w:rsidRPr="00D9498C">
        <w:rPr>
          <w:rFonts w:ascii="Helvetica" w:hAnsi="Helvetica"/>
          <w:noProof/>
          <w:color w:val="000000"/>
          <w:sz w:val="22"/>
          <w:szCs w:val="22"/>
        </w:rPr>
        <w:drawing>
          <wp:inline distT="0" distB="0" distL="0" distR="0" wp14:anchorId="1CDA5F89" wp14:editId="0830DF41">
            <wp:extent cx="5731243" cy="3799205"/>
            <wp:effectExtent l="0" t="0" r="0" b="0"/>
            <wp:docPr id="1384464749" name="Picture 1" descr="A group of men sitting on a cou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64749" name="Picture 1" descr="A group of men sitting on a cou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243" cy="3799205"/>
                    </a:xfrm>
                    <a:prstGeom prst="rect">
                      <a:avLst/>
                    </a:prstGeom>
                  </pic:spPr>
                </pic:pic>
              </a:graphicData>
            </a:graphic>
          </wp:inline>
        </w:drawing>
      </w:r>
    </w:p>
    <w:p w14:paraId="56703737" w14:textId="77777777" w:rsidR="00D9498C" w:rsidRPr="00D9498C" w:rsidRDefault="00D9498C" w:rsidP="00D9498C">
      <w:pPr>
        <w:ind w:left="6480" w:firstLine="720"/>
        <w:jc w:val="center"/>
        <w:rPr>
          <w:rFonts w:ascii="Helvetica" w:hAnsi="Helvetica"/>
          <w:color w:val="000000"/>
          <w:sz w:val="22"/>
          <w:szCs w:val="22"/>
        </w:rPr>
      </w:pPr>
      <w:r w:rsidRPr="00D9498C">
        <w:rPr>
          <w:rFonts w:ascii="Helvetica" w:hAnsi="Helvetica"/>
          <w:color w:val="000000"/>
          <w:sz w:val="22"/>
          <w:szCs w:val="22"/>
        </w:rPr>
        <w:t>Credit: Charlie Harris</w:t>
      </w:r>
    </w:p>
    <w:p w14:paraId="2A0311C6" w14:textId="77777777" w:rsidR="00D9498C" w:rsidRPr="00D9498C" w:rsidRDefault="00D9498C" w:rsidP="00D9498C">
      <w:pPr>
        <w:rPr>
          <w:rFonts w:ascii="Helvetica" w:hAnsi="Helvetica"/>
          <w:color w:val="000000"/>
          <w:sz w:val="22"/>
          <w:szCs w:val="22"/>
        </w:rPr>
      </w:pPr>
    </w:p>
    <w:p w14:paraId="52CD95C5"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Fletchr Fletchr are pleased to share their new single, ‘</w:t>
      </w:r>
      <w:r w:rsidRPr="00D9498C">
        <w:rPr>
          <w:rFonts w:ascii="Helvetica" w:hAnsi="Helvetica"/>
          <w:b/>
          <w:bCs/>
          <w:color w:val="000000"/>
          <w:sz w:val="22"/>
          <w:szCs w:val="22"/>
        </w:rPr>
        <w:t>Feel The Same’</w:t>
      </w:r>
      <w:r w:rsidRPr="00D9498C">
        <w:rPr>
          <w:rFonts w:ascii="Helvetica" w:hAnsi="Helvetica"/>
          <w:color w:val="000000"/>
          <w:sz w:val="22"/>
          <w:szCs w:val="22"/>
        </w:rPr>
        <w:t xml:space="preserve">. </w:t>
      </w:r>
      <w:hyperlink r:id="rId9" w:history="1">
        <w:r w:rsidRPr="00D9498C">
          <w:rPr>
            <w:rStyle w:val="Hyperlink"/>
            <w:rFonts w:ascii="Helvetica" w:hAnsi="Helvetica"/>
            <w:b/>
            <w:bCs/>
            <w:sz w:val="22"/>
            <w:szCs w:val="22"/>
          </w:rPr>
          <w:t>Listen HERE</w:t>
        </w:r>
      </w:hyperlink>
      <w:r w:rsidRPr="00D9498C">
        <w:rPr>
          <w:rFonts w:ascii="Helvetica" w:hAnsi="Helvetica"/>
          <w:color w:val="000000" w:themeColor="text1"/>
          <w:sz w:val="22"/>
          <w:szCs w:val="22"/>
        </w:rPr>
        <w:t>.</w:t>
      </w:r>
    </w:p>
    <w:p w14:paraId="33F7934A" w14:textId="77777777" w:rsidR="00D9498C" w:rsidRPr="00D9498C" w:rsidRDefault="00D9498C" w:rsidP="00D9498C">
      <w:pPr>
        <w:rPr>
          <w:rFonts w:ascii="Helvetica" w:hAnsi="Helvetica"/>
          <w:i/>
          <w:iCs/>
          <w:color w:val="000000"/>
          <w:sz w:val="22"/>
          <w:szCs w:val="22"/>
        </w:rPr>
      </w:pPr>
    </w:p>
    <w:p w14:paraId="3BDA46DD" w14:textId="77777777" w:rsidR="00D9498C" w:rsidRPr="00D9498C" w:rsidRDefault="00D9498C" w:rsidP="00D9498C">
      <w:pPr>
        <w:rPr>
          <w:rFonts w:ascii="Helvetica" w:hAnsi="Helvetica"/>
          <w:color w:val="000000"/>
          <w:sz w:val="22"/>
          <w:szCs w:val="22"/>
        </w:rPr>
      </w:pPr>
      <w:r w:rsidRPr="00D9498C">
        <w:rPr>
          <w:rFonts w:ascii="Helvetica" w:hAnsi="Helvetica"/>
          <w:i/>
          <w:iCs/>
          <w:color w:val="000000"/>
          <w:sz w:val="22"/>
          <w:szCs w:val="22"/>
        </w:rPr>
        <w:t>Feel The Same</w:t>
      </w:r>
      <w:r w:rsidRPr="00D9498C">
        <w:rPr>
          <w:rFonts w:ascii="Helvetica" w:hAnsi="Helvetica"/>
          <w:color w:val="000000"/>
          <w:sz w:val="22"/>
          <w:szCs w:val="22"/>
        </w:rPr>
        <w:t xml:space="preserve"> is this exciting new British band’s klaxon call to chatting through your problems. It’s the realisation that no matter what our back stories, we’re all finding our way through assorted life experiences, that often elicit similar feelings of despair, and whilst worrying over similar anxieties. A problem shared needn’t be such a problem at all. It ultimately speaks to the importance of talking, and listening to, each other.</w:t>
      </w:r>
    </w:p>
    <w:p w14:paraId="3FDD62FA" w14:textId="77777777" w:rsidR="00D9498C" w:rsidRPr="00D9498C" w:rsidRDefault="00D9498C" w:rsidP="00D9498C">
      <w:pPr>
        <w:rPr>
          <w:rFonts w:ascii="Helvetica" w:hAnsi="Helvetica"/>
          <w:color w:val="000000"/>
          <w:sz w:val="22"/>
          <w:szCs w:val="22"/>
        </w:rPr>
      </w:pPr>
    </w:p>
    <w:p w14:paraId="2B2AF0BB" w14:textId="77777777" w:rsidR="00D9498C" w:rsidRPr="00D9498C" w:rsidRDefault="00D9498C" w:rsidP="00D9498C">
      <w:pPr>
        <w:rPr>
          <w:rFonts w:ascii="Helvetica" w:hAnsi="Helvetica"/>
          <w:i/>
          <w:iCs/>
          <w:color w:val="000000"/>
          <w:sz w:val="22"/>
          <w:szCs w:val="22"/>
        </w:rPr>
      </w:pPr>
      <w:r w:rsidRPr="00D9498C">
        <w:rPr>
          <w:rFonts w:ascii="Helvetica" w:hAnsi="Helvetica"/>
          <w:color w:val="000000"/>
          <w:sz w:val="22"/>
          <w:szCs w:val="22"/>
        </w:rPr>
        <w:t>Vocalist Rohan Fletcher explains: “</w:t>
      </w:r>
      <w:r w:rsidRPr="00D9498C">
        <w:rPr>
          <w:rFonts w:ascii="Helvetica" w:hAnsi="Helvetica"/>
          <w:i/>
          <w:iCs/>
          <w:color w:val="000000"/>
          <w:sz w:val="22"/>
          <w:szCs w:val="22"/>
        </w:rPr>
        <w:t>We wrote ‘Feel The Same’ as a way of getting a lot off our chests. </w:t>
      </w:r>
      <w:r w:rsidRPr="00D9498C">
        <w:rPr>
          <w:rFonts w:ascii="Helvetica" w:hAnsi="Helvetica"/>
          <w:i/>
          <w:iCs/>
          <w:color w:val="000000"/>
          <w:sz w:val="22"/>
          <w:szCs w:val="22"/>
        </w:rPr>
        <w:br/>
      </w:r>
      <w:r w:rsidRPr="00D9498C">
        <w:rPr>
          <w:rFonts w:ascii="Helvetica" w:hAnsi="Helvetica"/>
          <w:i/>
          <w:iCs/>
          <w:color w:val="000000"/>
          <w:sz w:val="22"/>
          <w:szCs w:val="22"/>
        </w:rPr>
        <w:br/>
        <w:t>“In the room while writing, there was a realisation that we had been bottling things up and forgetting to talk to each other. To open up and write down exactly how we were feeling was liberating. The song is about what we learnt in that room, we all had a lot of the same stuff going on.”</w:t>
      </w:r>
    </w:p>
    <w:p w14:paraId="2961FC98" w14:textId="77777777" w:rsidR="00D9498C" w:rsidRPr="00D9498C" w:rsidRDefault="00D9498C" w:rsidP="00D9498C">
      <w:pPr>
        <w:rPr>
          <w:rFonts w:ascii="Helvetica" w:hAnsi="Helvetica"/>
          <w:color w:val="000000"/>
          <w:sz w:val="22"/>
          <w:szCs w:val="22"/>
        </w:rPr>
      </w:pPr>
    </w:p>
    <w:p w14:paraId="2F2411B6"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 xml:space="preserve">‘Feel The Same’ is the second track to be taken from Fletchr Fletchr’s forthcoming EP </w:t>
      </w:r>
      <w:r w:rsidRPr="00D9498C">
        <w:rPr>
          <w:rFonts w:ascii="Helvetica" w:hAnsi="Helvetica"/>
          <w:i/>
          <w:iCs/>
          <w:color w:val="000000"/>
          <w:sz w:val="22"/>
          <w:szCs w:val="22"/>
        </w:rPr>
        <w:t>We All Feel The Same</w:t>
      </w:r>
      <w:r w:rsidRPr="00D9498C">
        <w:rPr>
          <w:rFonts w:ascii="Helvetica" w:hAnsi="Helvetica"/>
          <w:color w:val="000000"/>
          <w:sz w:val="22"/>
          <w:szCs w:val="22"/>
        </w:rPr>
        <w:t>, due for release in late November. </w:t>
      </w:r>
    </w:p>
    <w:p w14:paraId="15C83954" w14:textId="77777777" w:rsidR="00D9498C" w:rsidRPr="00D9498C" w:rsidRDefault="00D9498C" w:rsidP="00D9498C">
      <w:pPr>
        <w:rPr>
          <w:rFonts w:ascii="Helvetica" w:hAnsi="Helvetica"/>
          <w:color w:val="000000"/>
          <w:sz w:val="22"/>
          <w:szCs w:val="22"/>
        </w:rPr>
      </w:pPr>
    </w:p>
    <w:p w14:paraId="3D4C068F"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Having sold out a trio of last-minute Camden pub shows in recent weeks, the track follows their recent debut single, the ferocious ‘</w:t>
      </w:r>
      <w:hyperlink r:id="rId10" w:history="1">
        <w:r w:rsidRPr="00D9498C">
          <w:rPr>
            <w:rStyle w:val="Hyperlink"/>
            <w:rFonts w:ascii="Helvetica" w:hAnsi="Helvetica"/>
            <w:sz w:val="22"/>
            <w:szCs w:val="22"/>
          </w:rPr>
          <w:t>Jet Black</w:t>
        </w:r>
      </w:hyperlink>
      <w:r w:rsidRPr="00D9498C">
        <w:rPr>
          <w:rFonts w:ascii="Helvetica" w:hAnsi="Helvetica"/>
          <w:color w:val="000000"/>
          <w:sz w:val="22"/>
          <w:szCs w:val="22"/>
        </w:rPr>
        <w:t>’, and the announcement of the band’s first UK/EU headline tour.</w:t>
      </w:r>
    </w:p>
    <w:p w14:paraId="28A47AE3" w14:textId="77777777" w:rsidR="00D9498C" w:rsidRPr="00D9498C" w:rsidRDefault="00D9498C" w:rsidP="00D9498C">
      <w:pPr>
        <w:rPr>
          <w:rFonts w:ascii="Helvetica" w:hAnsi="Helvetica"/>
          <w:color w:val="000000"/>
          <w:sz w:val="22"/>
          <w:szCs w:val="22"/>
        </w:rPr>
      </w:pPr>
    </w:p>
    <w:p w14:paraId="490B0F43"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The band will also celebrate their latest release tomorrow at an already sold-out show at The Blue Basement in Soho.</w:t>
      </w:r>
    </w:p>
    <w:p w14:paraId="48554B0A" w14:textId="77777777" w:rsidR="00D9498C" w:rsidRPr="00D9498C" w:rsidRDefault="00D9498C" w:rsidP="00D9498C">
      <w:pPr>
        <w:rPr>
          <w:rFonts w:ascii="Helvetica" w:hAnsi="Helvetica"/>
          <w:color w:val="000000"/>
          <w:sz w:val="22"/>
          <w:szCs w:val="22"/>
        </w:rPr>
      </w:pPr>
    </w:p>
    <w:p w14:paraId="0B2CA656"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 xml:space="preserve">The four-piece were formed by three schoolfriends (vocalist/guitarist Rohan Fletcher, lead guitarist (and </w:t>
      </w:r>
      <w:r w:rsidRPr="00D9498C">
        <w:rPr>
          <w:rFonts w:ascii="Helvetica" w:hAnsi="Helvetica"/>
          <w:i/>
          <w:iCs/>
          <w:color w:val="000000"/>
          <w:sz w:val="22"/>
          <w:szCs w:val="22"/>
        </w:rPr>
        <w:t>Jet Black</w:t>
      </w:r>
      <w:r w:rsidRPr="00D9498C">
        <w:rPr>
          <w:rFonts w:ascii="Helvetica" w:hAnsi="Helvetica"/>
          <w:color w:val="000000"/>
          <w:sz w:val="22"/>
          <w:szCs w:val="22"/>
        </w:rPr>
        <w:t xml:space="preserve">’s producer) Adam Sanders, and drummer Oli Williams who Fletcher and Sanders nabbed from another school band). The trio all chose to study at the same university where they plotted the plight of their new band together. Bassist George Green arrived when Fletchr Fletchr were already almost fully formed, ushered on stage for a show merely days after joining. </w:t>
      </w:r>
    </w:p>
    <w:p w14:paraId="4AF5F3B4" w14:textId="77777777" w:rsidR="00D9498C" w:rsidRPr="00D9498C" w:rsidRDefault="00D9498C" w:rsidP="00D9498C">
      <w:pPr>
        <w:rPr>
          <w:rFonts w:ascii="Helvetica" w:hAnsi="Helvetica"/>
          <w:color w:val="000000"/>
          <w:sz w:val="22"/>
          <w:szCs w:val="22"/>
        </w:rPr>
      </w:pPr>
    </w:p>
    <w:p w14:paraId="58931EA6"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Naming your band after the vocalist follows a curious lineage (Van Halen, Florence &amp; The Machine, Mumford &amp; Sons, Ben Folds Five to name but a few), yet the actual reasoning is somewhat sweeter. Firstly, it’s in tribute to Rohan’s father, who passed away as the band’s biggest fan and source of encouragement. And secondly, when Adam moved into Rohan’s family home, working at their pub alongside Rohan, it was commented by friends that the pair had become almost inseparable, with Adam welcomed as a genuine part of the family Fletchr – and thus Fletchr Fletchr were born.</w:t>
      </w:r>
    </w:p>
    <w:p w14:paraId="1F0BB37A" w14:textId="77777777" w:rsidR="00D9498C" w:rsidRPr="00D9498C" w:rsidRDefault="00D9498C" w:rsidP="00D9498C">
      <w:pPr>
        <w:rPr>
          <w:rFonts w:ascii="Helvetica" w:hAnsi="Helvetica"/>
          <w:color w:val="000000"/>
          <w:sz w:val="22"/>
          <w:szCs w:val="22"/>
        </w:rPr>
      </w:pPr>
    </w:p>
    <w:p w14:paraId="1EF11BC0"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 xml:space="preserve">The very adult but relatable emotions of anxiety, love, and grief are already at the heart of what the band are writing their nascent songs about, and are quickly finding a kinship with their young fanbase by tapping into those themes. None of it goes hidden, instead rocketed out verbatim in these dizzying guitar songs. </w:t>
      </w:r>
    </w:p>
    <w:p w14:paraId="22C252B8" w14:textId="77777777" w:rsidR="00D9498C" w:rsidRPr="00D9498C" w:rsidRDefault="00D9498C" w:rsidP="00D9498C">
      <w:pPr>
        <w:rPr>
          <w:rFonts w:ascii="Helvetica" w:hAnsi="Helvetica"/>
          <w:color w:val="000000"/>
          <w:sz w:val="22"/>
          <w:szCs w:val="22"/>
        </w:rPr>
      </w:pPr>
    </w:p>
    <w:p w14:paraId="13EC18A4"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Fletchr Fletchr’s first headline tour kicks off at Green Door Store in Brighton on 11</w:t>
      </w:r>
      <w:r w:rsidRPr="00D9498C">
        <w:rPr>
          <w:rFonts w:ascii="Helvetica" w:hAnsi="Helvetica"/>
          <w:color w:val="000000"/>
          <w:sz w:val="22"/>
          <w:szCs w:val="22"/>
          <w:vertAlign w:val="superscript"/>
        </w:rPr>
        <w:t>th</w:t>
      </w:r>
      <w:r w:rsidRPr="00D9498C">
        <w:rPr>
          <w:rFonts w:ascii="Helvetica" w:hAnsi="Helvetica"/>
          <w:color w:val="000000"/>
          <w:sz w:val="22"/>
          <w:szCs w:val="22"/>
        </w:rPr>
        <w:t xml:space="preserve"> November, stretching to 26</w:t>
      </w:r>
      <w:r w:rsidRPr="00D9498C">
        <w:rPr>
          <w:rFonts w:ascii="Helvetica" w:hAnsi="Helvetica"/>
          <w:color w:val="000000"/>
          <w:sz w:val="22"/>
          <w:szCs w:val="22"/>
          <w:vertAlign w:val="superscript"/>
        </w:rPr>
        <w:t>th</w:t>
      </w:r>
      <w:r w:rsidRPr="00D9498C">
        <w:rPr>
          <w:rFonts w:ascii="Helvetica" w:hAnsi="Helvetica"/>
          <w:color w:val="000000"/>
          <w:sz w:val="22"/>
          <w:szCs w:val="22"/>
        </w:rPr>
        <w:t xml:space="preserve"> November at Downstairs at The Dome in London’s Tufnell Park. Full dates are listed below.</w:t>
      </w:r>
    </w:p>
    <w:p w14:paraId="6379FD1B" w14:textId="77777777" w:rsidR="00D9498C" w:rsidRPr="00D9498C" w:rsidRDefault="00D9498C" w:rsidP="00D9498C">
      <w:pPr>
        <w:rPr>
          <w:rFonts w:ascii="Helvetica" w:hAnsi="Helvetica"/>
          <w:color w:val="000000"/>
          <w:sz w:val="22"/>
          <w:szCs w:val="22"/>
        </w:rPr>
      </w:pPr>
    </w:p>
    <w:p w14:paraId="59EFD11E"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Remaining tickets can be found via the band’s website (</w:t>
      </w:r>
      <w:hyperlink r:id="rId11" w:history="1">
        <w:r w:rsidRPr="00D9498C">
          <w:rPr>
            <w:rStyle w:val="Hyperlink"/>
            <w:rFonts w:ascii="Helvetica" w:hAnsi="Helvetica"/>
            <w:sz w:val="22"/>
            <w:szCs w:val="22"/>
          </w:rPr>
          <w:t>www.fletchrfletchr.com</w:t>
        </w:r>
      </w:hyperlink>
      <w:r w:rsidRPr="00D9498C">
        <w:rPr>
          <w:rFonts w:ascii="Helvetica" w:hAnsi="Helvetica"/>
          <w:color w:val="000000"/>
          <w:sz w:val="22"/>
          <w:szCs w:val="22"/>
        </w:rPr>
        <w:t xml:space="preserve">). </w:t>
      </w:r>
    </w:p>
    <w:p w14:paraId="603663B5" w14:textId="77777777" w:rsidR="00D9498C" w:rsidRPr="00D9498C" w:rsidRDefault="00D9498C" w:rsidP="00D9498C">
      <w:pPr>
        <w:rPr>
          <w:rFonts w:ascii="Helvetica" w:hAnsi="Helvetica"/>
          <w:color w:val="000000"/>
          <w:sz w:val="22"/>
          <w:szCs w:val="22"/>
        </w:rPr>
      </w:pPr>
    </w:p>
    <w:p w14:paraId="219C019B" w14:textId="77777777" w:rsidR="00D9498C" w:rsidRPr="00D9498C" w:rsidRDefault="00D9498C" w:rsidP="00D9498C">
      <w:pPr>
        <w:rPr>
          <w:rFonts w:ascii="Helvetica" w:hAnsi="Helvetica"/>
          <w:b/>
          <w:bCs/>
          <w:color w:val="000000"/>
          <w:sz w:val="22"/>
          <w:szCs w:val="22"/>
        </w:rPr>
      </w:pPr>
      <w:r w:rsidRPr="00D9498C">
        <w:rPr>
          <w:rFonts w:ascii="Helvetica" w:hAnsi="Helvetica"/>
          <w:b/>
          <w:bCs/>
          <w:color w:val="000000"/>
          <w:sz w:val="22"/>
          <w:szCs w:val="22"/>
        </w:rPr>
        <w:t>Fletchr Fletchr Live:</w:t>
      </w:r>
    </w:p>
    <w:p w14:paraId="78F64B88" w14:textId="77777777" w:rsidR="00D9498C" w:rsidRPr="00D9498C" w:rsidRDefault="00D9498C" w:rsidP="00D9498C">
      <w:pPr>
        <w:rPr>
          <w:rFonts w:ascii="Helvetica" w:hAnsi="Helvetica"/>
          <w:color w:val="000000"/>
          <w:sz w:val="22"/>
          <w:szCs w:val="22"/>
        </w:rPr>
      </w:pPr>
    </w:p>
    <w:p w14:paraId="1BBC9167"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6</w:t>
      </w:r>
      <w:r w:rsidRPr="00D9498C">
        <w:rPr>
          <w:rFonts w:ascii="Helvetica" w:hAnsi="Helvetica"/>
          <w:color w:val="000000"/>
          <w:sz w:val="22"/>
          <w:szCs w:val="22"/>
          <w:vertAlign w:val="superscript"/>
        </w:rPr>
        <w:t>th</w:t>
      </w:r>
      <w:r w:rsidRPr="00D9498C">
        <w:rPr>
          <w:rFonts w:ascii="Helvetica" w:hAnsi="Helvetica"/>
          <w:color w:val="000000"/>
          <w:sz w:val="22"/>
          <w:szCs w:val="22"/>
        </w:rPr>
        <w:t xml:space="preserve"> October – Tenement Trail Festival, Glasgow</w:t>
      </w:r>
    </w:p>
    <w:p w14:paraId="2C22CC99"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31</w:t>
      </w:r>
      <w:r w:rsidRPr="00D9498C">
        <w:rPr>
          <w:rFonts w:ascii="Helvetica" w:hAnsi="Helvetica"/>
          <w:color w:val="000000"/>
          <w:sz w:val="22"/>
          <w:szCs w:val="22"/>
          <w:vertAlign w:val="superscript"/>
        </w:rPr>
        <w:t>st</w:t>
      </w:r>
      <w:r w:rsidRPr="00D9498C">
        <w:rPr>
          <w:rFonts w:ascii="Helvetica" w:hAnsi="Helvetica"/>
          <w:color w:val="000000"/>
          <w:sz w:val="22"/>
          <w:szCs w:val="22"/>
        </w:rPr>
        <w:t xml:space="preserve"> October – London Calling, Amsterdam</w:t>
      </w:r>
    </w:p>
    <w:p w14:paraId="4E0FDB8E"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11</w:t>
      </w:r>
      <w:r w:rsidRPr="00D9498C">
        <w:rPr>
          <w:rFonts w:ascii="Helvetica" w:hAnsi="Helvetica"/>
          <w:color w:val="000000"/>
          <w:sz w:val="22"/>
          <w:szCs w:val="22"/>
          <w:vertAlign w:val="superscript"/>
        </w:rPr>
        <w:t>th</w:t>
      </w:r>
      <w:r w:rsidRPr="00D9498C">
        <w:rPr>
          <w:rFonts w:ascii="Helvetica" w:hAnsi="Helvetica"/>
          <w:color w:val="000000"/>
          <w:sz w:val="22"/>
          <w:szCs w:val="22"/>
        </w:rPr>
        <w:t xml:space="preserve"> November – Green Door Store, Brighton</w:t>
      </w:r>
    </w:p>
    <w:p w14:paraId="5166A57C"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14</w:t>
      </w:r>
      <w:r w:rsidRPr="00D9498C">
        <w:rPr>
          <w:rFonts w:ascii="Helvetica" w:hAnsi="Helvetica"/>
          <w:color w:val="000000"/>
          <w:sz w:val="22"/>
          <w:szCs w:val="22"/>
          <w:vertAlign w:val="superscript"/>
        </w:rPr>
        <w:t>th</w:t>
      </w:r>
      <w:r w:rsidRPr="00D9498C">
        <w:rPr>
          <w:rFonts w:ascii="Helvetica" w:hAnsi="Helvetica"/>
          <w:color w:val="000000"/>
          <w:sz w:val="22"/>
          <w:szCs w:val="22"/>
        </w:rPr>
        <w:t xml:space="preserve"> November – Academy 2, Dublin</w:t>
      </w:r>
    </w:p>
    <w:p w14:paraId="69E76A26"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15</w:t>
      </w:r>
      <w:r w:rsidRPr="00D9498C">
        <w:rPr>
          <w:rFonts w:ascii="Helvetica" w:hAnsi="Helvetica"/>
          <w:color w:val="000000"/>
          <w:sz w:val="22"/>
          <w:szCs w:val="22"/>
          <w:vertAlign w:val="superscript"/>
        </w:rPr>
        <w:t>th</w:t>
      </w:r>
      <w:r w:rsidRPr="00D9498C">
        <w:rPr>
          <w:rFonts w:ascii="Helvetica" w:hAnsi="Helvetica"/>
          <w:color w:val="000000"/>
          <w:sz w:val="22"/>
          <w:szCs w:val="22"/>
        </w:rPr>
        <w:t xml:space="preserve"> November – Live at Leeds in the City</w:t>
      </w:r>
    </w:p>
    <w:p w14:paraId="6DE0276B"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17</w:t>
      </w:r>
      <w:r w:rsidRPr="00D9498C">
        <w:rPr>
          <w:rFonts w:ascii="Helvetica" w:hAnsi="Helvetica"/>
          <w:color w:val="000000"/>
          <w:sz w:val="22"/>
          <w:szCs w:val="22"/>
          <w:vertAlign w:val="superscript"/>
        </w:rPr>
        <w:t>th</w:t>
      </w:r>
      <w:r w:rsidRPr="00D9498C">
        <w:rPr>
          <w:rFonts w:ascii="Helvetica" w:hAnsi="Helvetica"/>
          <w:color w:val="000000"/>
          <w:sz w:val="22"/>
          <w:szCs w:val="22"/>
        </w:rPr>
        <w:t xml:space="preserve"> November – Cabaret Voltaire, Edinburgh</w:t>
      </w:r>
    </w:p>
    <w:p w14:paraId="4B551820"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18</w:t>
      </w:r>
      <w:r w:rsidRPr="00D9498C">
        <w:rPr>
          <w:rFonts w:ascii="Helvetica" w:hAnsi="Helvetica"/>
          <w:color w:val="000000"/>
          <w:sz w:val="22"/>
          <w:szCs w:val="22"/>
          <w:vertAlign w:val="superscript"/>
        </w:rPr>
        <w:t>th</w:t>
      </w:r>
      <w:r w:rsidRPr="00D9498C">
        <w:rPr>
          <w:rFonts w:ascii="Helvetica" w:hAnsi="Helvetica"/>
          <w:color w:val="000000"/>
          <w:sz w:val="22"/>
          <w:szCs w:val="22"/>
        </w:rPr>
        <w:t xml:space="preserve"> November – The Deaf Institute The Lodge, Manchester</w:t>
      </w:r>
    </w:p>
    <w:p w14:paraId="1A8B5ED1"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20</w:t>
      </w:r>
      <w:r w:rsidRPr="00D9498C">
        <w:rPr>
          <w:rFonts w:ascii="Helvetica" w:hAnsi="Helvetica"/>
          <w:color w:val="000000"/>
          <w:sz w:val="22"/>
          <w:szCs w:val="22"/>
          <w:vertAlign w:val="superscript"/>
        </w:rPr>
        <w:t>th</w:t>
      </w:r>
      <w:r w:rsidRPr="00D9498C">
        <w:rPr>
          <w:rFonts w:ascii="Helvetica" w:hAnsi="Helvetica"/>
          <w:color w:val="000000"/>
          <w:sz w:val="22"/>
          <w:szCs w:val="22"/>
        </w:rPr>
        <w:t xml:space="preserve"> November – O2 Institute 3, Birmingham</w:t>
      </w:r>
    </w:p>
    <w:p w14:paraId="6FC12D92"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21</w:t>
      </w:r>
      <w:r w:rsidRPr="00D9498C">
        <w:rPr>
          <w:rFonts w:ascii="Helvetica" w:hAnsi="Helvetica"/>
          <w:color w:val="000000"/>
          <w:sz w:val="22"/>
          <w:szCs w:val="22"/>
          <w:vertAlign w:val="superscript"/>
        </w:rPr>
        <w:t>st</w:t>
      </w:r>
      <w:r w:rsidRPr="00D9498C">
        <w:rPr>
          <w:rFonts w:ascii="Helvetica" w:hAnsi="Helvetica"/>
          <w:color w:val="000000"/>
          <w:sz w:val="22"/>
          <w:szCs w:val="22"/>
        </w:rPr>
        <w:t xml:space="preserve"> November – Dead Famous, Newquay</w:t>
      </w:r>
    </w:p>
    <w:p w14:paraId="60FE3C56"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24</w:t>
      </w:r>
      <w:r w:rsidRPr="00D9498C">
        <w:rPr>
          <w:rFonts w:ascii="Helvetica" w:hAnsi="Helvetica"/>
          <w:color w:val="000000"/>
          <w:sz w:val="22"/>
          <w:szCs w:val="22"/>
          <w:vertAlign w:val="superscript"/>
        </w:rPr>
        <w:t>th</w:t>
      </w:r>
      <w:r w:rsidRPr="00D9498C">
        <w:rPr>
          <w:rFonts w:ascii="Helvetica" w:hAnsi="Helvetica"/>
          <w:color w:val="000000"/>
          <w:sz w:val="22"/>
          <w:szCs w:val="22"/>
        </w:rPr>
        <w:t xml:space="preserve"> November – Louisiana, Bristol</w:t>
      </w:r>
    </w:p>
    <w:p w14:paraId="145DAAA7" w14:textId="77777777" w:rsidR="00D9498C" w:rsidRPr="00D9498C" w:rsidRDefault="00D9498C" w:rsidP="00D9498C">
      <w:pPr>
        <w:rPr>
          <w:rFonts w:ascii="Helvetica" w:hAnsi="Helvetica"/>
          <w:color w:val="000000"/>
          <w:sz w:val="22"/>
          <w:szCs w:val="22"/>
        </w:rPr>
      </w:pPr>
      <w:r w:rsidRPr="00D9498C">
        <w:rPr>
          <w:rFonts w:ascii="Helvetica" w:hAnsi="Helvetica"/>
          <w:color w:val="000000"/>
          <w:sz w:val="22"/>
          <w:szCs w:val="22"/>
        </w:rPr>
        <w:t>26</w:t>
      </w:r>
      <w:r w:rsidRPr="00D9498C">
        <w:rPr>
          <w:rFonts w:ascii="Helvetica" w:hAnsi="Helvetica"/>
          <w:color w:val="000000"/>
          <w:sz w:val="22"/>
          <w:szCs w:val="22"/>
          <w:vertAlign w:val="superscript"/>
        </w:rPr>
        <w:t>th</w:t>
      </w:r>
      <w:r w:rsidRPr="00D9498C">
        <w:rPr>
          <w:rFonts w:ascii="Helvetica" w:hAnsi="Helvetica"/>
          <w:color w:val="000000"/>
          <w:sz w:val="22"/>
          <w:szCs w:val="22"/>
        </w:rPr>
        <w:t xml:space="preserve"> November – Downstairs at The Dome. London</w:t>
      </w:r>
    </w:p>
    <w:p w14:paraId="6868825C" w14:textId="77777777" w:rsidR="00D9498C" w:rsidRPr="00D9498C" w:rsidRDefault="00D9498C" w:rsidP="00D9498C">
      <w:pPr>
        <w:rPr>
          <w:rFonts w:ascii="Helvetica" w:hAnsi="Helvetica"/>
          <w:color w:val="000000"/>
          <w:sz w:val="22"/>
          <w:szCs w:val="22"/>
        </w:rPr>
      </w:pPr>
    </w:p>
    <w:p w14:paraId="0C5DFE62" w14:textId="77777777" w:rsidR="00D9498C" w:rsidRPr="00D9498C" w:rsidRDefault="00D9498C" w:rsidP="00D9498C">
      <w:pPr>
        <w:rPr>
          <w:rFonts w:ascii="Helvetica" w:hAnsi="Helvetica"/>
          <w:b/>
          <w:bCs/>
          <w:color w:val="000000"/>
          <w:sz w:val="22"/>
          <w:szCs w:val="22"/>
        </w:rPr>
      </w:pPr>
      <w:r w:rsidRPr="00D9498C">
        <w:rPr>
          <w:rFonts w:ascii="Helvetica" w:hAnsi="Helvetica"/>
          <w:b/>
          <w:bCs/>
          <w:color w:val="000000"/>
          <w:sz w:val="22"/>
          <w:szCs w:val="22"/>
        </w:rPr>
        <w:t>Fletchr Fletchr are:</w:t>
      </w:r>
    </w:p>
    <w:p w14:paraId="0CF4ABDA" w14:textId="77777777" w:rsidR="00D9498C" w:rsidRPr="00D9498C" w:rsidRDefault="00D9498C" w:rsidP="00D9498C">
      <w:pPr>
        <w:rPr>
          <w:rFonts w:ascii="Helvetica" w:hAnsi="Helvetica"/>
          <w:color w:val="000000"/>
          <w:sz w:val="22"/>
          <w:szCs w:val="22"/>
        </w:rPr>
      </w:pPr>
    </w:p>
    <w:p w14:paraId="03111F36" w14:textId="21719128" w:rsidR="00186057" w:rsidRPr="00D9498C" w:rsidRDefault="00D9498C" w:rsidP="00D9498C">
      <w:pPr>
        <w:spacing w:before="120"/>
        <w:jc w:val="center"/>
        <w:rPr>
          <w:rFonts w:ascii="Helvetica" w:eastAsia="Tahoma" w:hAnsi="Helvetica" w:cs="Tahoma"/>
          <w:b/>
          <w:sz w:val="22"/>
          <w:szCs w:val="22"/>
        </w:rPr>
      </w:pPr>
      <w:r w:rsidRPr="00D9498C">
        <w:rPr>
          <w:rFonts w:ascii="Helvetica" w:hAnsi="Helvetica"/>
          <w:color w:val="000000"/>
          <w:sz w:val="22"/>
          <w:szCs w:val="22"/>
        </w:rPr>
        <w:t>Rohan Fletcher - Guitars / vocals</w:t>
      </w:r>
      <w:r w:rsidRPr="00D9498C">
        <w:rPr>
          <w:rFonts w:ascii="Helvetica" w:hAnsi="Helvetica"/>
          <w:color w:val="000000"/>
          <w:sz w:val="22"/>
          <w:szCs w:val="22"/>
        </w:rPr>
        <w:br/>
        <w:t>Adam Sanders – Guitars</w:t>
      </w:r>
      <w:r w:rsidRPr="00D9498C">
        <w:rPr>
          <w:rFonts w:ascii="Helvetica" w:hAnsi="Helvetica"/>
          <w:color w:val="000000"/>
          <w:sz w:val="22"/>
          <w:szCs w:val="22"/>
        </w:rPr>
        <w:br/>
        <w:t>George Green - Bass</w:t>
      </w:r>
      <w:r w:rsidRPr="00D9498C">
        <w:rPr>
          <w:rFonts w:ascii="Helvetica" w:hAnsi="Helvetica"/>
          <w:color w:val="000000"/>
          <w:sz w:val="22"/>
          <w:szCs w:val="22"/>
        </w:rPr>
        <w:br/>
        <w:t>Oli Williams - Drums</w:t>
      </w:r>
      <w:r w:rsidRPr="00D9498C">
        <w:rPr>
          <w:rStyle w:val="apple-converted-space"/>
          <w:rFonts w:ascii="Helvetica" w:hAnsi="Helvetica"/>
          <w:color w:val="000000"/>
          <w:sz w:val="22"/>
          <w:szCs w:val="22"/>
        </w:rPr>
        <w:t> </w:t>
      </w:r>
      <w:r w:rsidRPr="00D9498C">
        <w:rPr>
          <w:rFonts w:ascii="Helvetica" w:hAnsi="Helvetica"/>
          <w:color w:val="000000"/>
          <w:sz w:val="22"/>
          <w:szCs w:val="22"/>
        </w:rPr>
        <w:br/>
      </w:r>
    </w:p>
    <w:p w14:paraId="2F814E34" w14:textId="07F4355E" w:rsidR="006A03B1" w:rsidRPr="00D9498C" w:rsidRDefault="00E1351B">
      <w:pPr>
        <w:pBdr>
          <w:top w:val="nil"/>
          <w:left w:val="nil"/>
          <w:bottom w:val="nil"/>
          <w:right w:val="nil"/>
          <w:between w:val="nil"/>
        </w:pBdr>
        <w:jc w:val="center"/>
        <w:rPr>
          <w:rFonts w:ascii="Helvetica" w:eastAsia="Arial" w:hAnsi="Helvetica" w:cs="Arial"/>
          <w:b/>
          <w:color w:val="0000FF"/>
          <w:sz w:val="22"/>
          <w:szCs w:val="22"/>
          <w:u w:val="single"/>
        </w:rPr>
      </w:pPr>
      <w:r w:rsidRPr="00D9498C">
        <w:rPr>
          <w:rFonts w:ascii="Helvetica" w:eastAsia="Arial" w:hAnsi="Helvetica" w:cs="Arial"/>
          <w:b/>
          <w:color w:val="000000"/>
          <w:sz w:val="22"/>
          <w:szCs w:val="22"/>
        </w:rPr>
        <w:lastRenderedPageBreak/>
        <w:t xml:space="preserve">For more </w:t>
      </w:r>
      <w:r w:rsidR="00F425A7" w:rsidRPr="00D9498C">
        <w:rPr>
          <w:rFonts w:ascii="Helvetica" w:eastAsia="Arial" w:hAnsi="Helvetica" w:cs="Arial"/>
          <w:b/>
          <w:color w:val="000000"/>
          <w:sz w:val="22"/>
          <w:szCs w:val="22"/>
        </w:rPr>
        <w:t>information,</w:t>
      </w:r>
      <w:r w:rsidRPr="00D9498C">
        <w:rPr>
          <w:rFonts w:ascii="Helvetica" w:eastAsia="Arial" w:hAnsi="Helvetica" w:cs="Arial"/>
          <w:b/>
          <w:color w:val="000000"/>
          <w:sz w:val="22"/>
          <w:szCs w:val="22"/>
        </w:rPr>
        <w:t xml:space="preserve"> please contact </w:t>
      </w:r>
      <w:hyperlink r:id="rId12">
        <w:r w:rsidRPr="00D9498C">
          <w:rPr>
            <w:rFonts w:ascii="Helvetica" w:eastAsia="Arial" w:hAnsi="Helvetica" w:cs="Arial"/>
            <w:b/>
            <w:color w:val="0000FF"/>
            <w:sz w:val="22"/>
            <w:szCs w:val="22"/>
            <w:u w:val="single"/>
          </w:rPr>
          <w:t>jenny@chuffmedia.com</w:t>
        </w:r>
      </w:hyperlink>
      <w:r w:rsidRPr="00D9498C">
        <w:rPr>
          <w:rFonts w:ascii="Helvetica" w:eastAsia="Arial" w:hAnsi="Helvetica" w:cs="Arial"/>
          <w:b/>
          <w:color w:val="0000FF"/>
          <w:sz w:val="22"/>
          <w:szCs w:val="22"/>
          <w:u w:val="single"/>
        </w:rPr>
        <w:t xml:space="preserve">  </w:t>
      </w:r>
    </w:p>
    <w:p w14:paraId="2C3DF2FB" w14:textId="77777777" w:rsidR="006A03B1" w:rsidRDefault="006A03B1">
      <w:pPr>
        <w:pBdr>
          <w:top w:val="nil"/>
          <w:left w:val="nil"/>
          <w:bottom w:val="nil"/>
          <w:right w:val="nil"/>
          <w:between w:val="nil"/>
        </w:pBdr>
        <w:jc w:val="both"/>
        <w:rPr>
          <w:color w:val="000000"/>
        </w:rPr>
      </w:pPr>
    </w:p>
    <w:sectPr w:rsidR="006A03B1">
      <w:footerReference w:type="even" r:id="rId13"/>
      <w:footerReference w:type="default" r:id="rId14"/>
      <w:pgSz w:w="12240" w:h="15840"/>
      <w:pgMar w:top="72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BF9F" w14:textId="77777777" w:rsidR="00FE1FBE" w:rsidRDefault="00FE1FBE">
      <w:r>
        <w:separator/>
      </w:r>
    </w:p>
  </w:endnote>
  <w:endnote w:type="continuationSeparator" w:id="0">
    <w:p w14:paraId="42A7FF41" w14:textId="77777777" w:rsidR="00FE1FBE" w:rsidRDefault="00FE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D9AF" w14:textId="77777777" w:rsidR="006A03B1" w:rsidRDefault="00E1351B">
    <w:pPr>
      <w:pBdr>
        <w:top w:val="nil"/>
        <w:left w:val="nil"/>
        <w:bottom w:val="nil"/>
        <w:right w:val="nil"/>
        <w:between w:val="nil"/>
      </w:pBdr>
      <w:tabs>
        <w:tab w:val="center" w:pos="4320"/>
        <w:tab w:val="right" w:pos="8640"/>
      </w:tabs>
      <w:rPr>
        <w:color w:val="000000"/>
      </w:rPr>
    </w:pPr>
    <w:r>
      <w:rPr>
        <w:rFonts w:eastAsia="Calibri"/>
        <w:color w:val="000000"/>
      </w:rPr>
      <w:t>[Type text][Type text][Type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4298" w14:textId="77777777" w:rsidR="006A03B1" w:rsidRDefault="00E1351B">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hidden="0" allowOverlap="1" wp14:anchorId="7E86D6A4" wp14:editId="15E557ED">
          <wp:simplePos x="0" y="0"/>
          <wp:positionH relativeFrom="column">
            <wp:posOffset>-939799</wp:posOffset>
          </wp:positionH>
          <wp:positionV relativeFrom="paragraph">
            <wp:posOffset>-256539</wp:posOffset>
          </wp:positionV>
          <wp:extent cx="5829300" cy="716915"/>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29300" cy="7169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582D" w14:textId="77777777" w:rsidR="00FE1FBE" w:rsidRDefault="00FE1FBE">
      <w:r>
        <w:separator/>
      </w:r>
    </w:p>
  </w:footnote>
  <w:footnote w:type="continuationSeparator" w:id="0">
    <w:p w14:paraId="2F419CBD" w14:textId="77777777" w:rsidR="00FE1FBE" w:rsidRDefault="00FE1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20D"/>
    <w:multiLevelType w:val="hybridMultilevel"/>
    <w:tmpl w:val="66648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85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1"/>
    <w:rsid w:val="00001D22"/>
    <w:rsid w:val="00123C46"/>
    <w:rsid w:val="00186057"/>
    <w:rsid w:val="002A7805"/>
    <w:rsid w:val="00374736"/>
    <w:rsid w:val="004B4B5D"/>
    <w:rsid w:val="00516DBC"/>
    <w:rsid w:val="006251E4"/>
    <w:rsid w:val="006A03B1"/>
    <w:rsid w:val="007777BD"/>
    <w:rsid w:val="00B31FB2"/>
    <w:rsid w:val="00B74392"/>
    <w:rsid w:val="00BE35C4"/>
    <w:rsid w:val="00C33CF3"/>
    <w:rsid w:val="00D9498C"/>
    <w:rsid w:val="00E1351B"/>
    <w:rsid w:val="00F425A7"/>
    <w:rsid w:val="00FE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0B35D0"/>
  <w15:docId w15:val="{0B54814D-29B4-0A47-A361-5C9041B6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10C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0C80"/>
    <w:rPr>
      <w:rFonts w:ascii="Lucida Grande" w:hAnsi="Lucida Grande" w:cs="Lucida Grande"/>
      <w:sz w:val="18"/>
      <w:szCs w:val="18"/>
    </w:rPr>
  </w:style>
  <w:style w:type="character" w:styleId="Hyperlink">
    <w:name w:val="Hyperlink"/>
    <w:basedOn w:val="DefaultParagraphFont"/>
    <w:uiPriority w:val="99"/>
    <w:unhideWhenUsed/>
    <w:rsid w:val="00610C80"/>
    <w:rPr>
      <w:color w:val="0000FF"/>
      <w:u w:val="single"/>
    </w:rPr>
  </w:style>
  <w:style w:type="character" w:customStyle="1" w:styleId="il">
    <w:name w:val="il"/>
    <w:basedOn w:val="DefaultParagraphFont"/>
    <w:rsid w:val="00610C80"/>
  </w:style>
  <w:style w:type="character" w:customStyle="1" w:styleId="apple-converted-space">
    <w:name w:val="apple-converted-space"/>
    <w:basedOn w:val="DefaultParagraphFont"/>
    <w:rsid w:val="00084C7D"/>
  </w:style>
  <w:style w:type="character" w:styleId="FollowedHyperlink">
    <w:name w:val="FollowedHyperlink"/>
    <w:basedOn w:val="DefaultParagraphFont"/>
    <w:uiPriority w:val="99"/>
    <w:semiHidden/>
    <w:unhideWhenUsed/>
    <w:rsid w:val="006209EB"/>
    <w:rPr>
      <w:color w:val="800080" w:themeColor="followedHyperlink"/>
      <w:u w:val="single"/>
    </w:rPr>
  </w:style>
  <w:style w:type="character" w:customStyle="1" w:styleId="UnresolvedMention1">
    <w:name w:val="Unresolved Mention1"/>
    <w:basedOn w:val="DefaultParagraphFont"/>
    <w:uiPriority w:val="99"/>
    <w:semiHidden/>
    <w:unhideWhenUsed/>
    <w:rsid w:val="00AC6A1E"/>
    <w:rPr>
      <w:color w:val="605E5C"/>
      <w:shd w:val="clear" w:color="auto" w:fill="E1DFDD"/>
    </w:rPr>
  </w:style>
  <w:style w:type="paragraph" w:styleId="NoSpacing">
    <w:name w:val="No Spacing"/>
    <w:uiPriority w:val="1"/>
    <w:qFormat/>
    <w:rsid w:val="00FA7441"/>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FA7441"/>
    <w:pPr>
      <w:tabs>
        <w:tab w:val="center" w:pos="4320"/>
        <w:tab w:val="right" w:pos="8640"/>
      </w:tabs>
    </w:pPr>
  </w:style>
  <w:style w:type="character" w:customStyle="1" w:styleId="HeaderChar">
    <w:name w:val="Header Char"/>
    <w:basedOn w:val="DefaultParagraphFont"/>
    <w:link w:val="Header"/>
    <w:uiPriority w:val="99"/>
    <w:rsid w:val="00FA7441"/>
  </w:style>
  <w:style w:type="paragraph" w:styleId="Footer">
    <w:name w:val="footer"/>
    <w:basedOn w:val="Normal"/>
    <w:link w:val="FooterChar"/>
    <w:uiPriority w:val="99"/>
    <w:unhideWhenUsed/>
    <w:rsid w:val="00FA7441"/>
    <w:pPr>
      <w:tabs>
        <w:tab w:val="center" w:pos="4320"/>
        <w:tab w:val="right" w:pos="8640"/>
      </w:tabs>
    </w:pPr>
  </w:style>
  <w:style w:type="character" w:customStyle="1" w:styleId="FooterChar">
    <w:name w:val="Footer Char"/>
    <w:basedOn w:val="DefaultParagraphFont"/>
    <w:link w:val="Footer"/>
    <w:uiPriority w:val="99"/>
    <w:rsid w:val="00FA7441"/>
  </w:style>
  <w:style w:type="paragraph" w:styleId="NormalWeb">
    <w:name w:val="Normal (Web)"/>
    <w:basedOn w:val="Normal"/>
    <w:uiPriority w:val="99"/>
    <w:semiHidden/>
    <w:unhideWhenUsed/>
    <w:rsid w:val="007E2E13"/>
    <w:rPr>
      <w:rFonts w:eastAsiaTheme="minorHAnsi"/>
      <w:sz w:val="22"/>
      <w:szCs w:val="22"/>
    </w:rPr>
  </w:style>
  <w:style w:type="character" w:customStyle="1" w:styleId="xxxxmark2fz47bhn0">
    <w:name w:val="x_x_x_x_mark2fz47bhn0"/>
    <w:basedOn w:val="DefaultParagraphFont"/>
    <w:rsid w:val="007E2E13"/>
  </w:style>
  <w:style w:type="character" w:customStyle="1" w:styleId="xs1">
    <w:name w:val="x_s1"/>
    <w:basedOn w:val="DefaultParagraphFont"/>
    <w:rsid w:val="007E2E13"/>
  </w:style>
  <w:style w:type="paragraph" w:customStyle="1" w:styleId="BodyA">
    <w:name w:val="Body A"/>
    <w:rsid w:val="006D0CDB"/>
    <w:pPr>
      <w:pBdr>
        <w:top w:val="nil"/>
        <w:left w:val="nil"/>
        <w:bottom w:val="nil"/>
        <w:right w:val="nil"/>
        <w:between w:val="nil"/>
        <w:bar w:val="nil"/>
      </w:pBdr>
    </w:pPr>
    <w:rPr>
      <w:rFonts w:ascii="Cambria" w:eastAsia="Arial Unicode MS" w:hAnsi="Cambria" w:cs="Arial Unicode MS"/>
      <w:color w:val="000000"/>
      <w:u w:color="000000"/>
      <w:bdr w:val="nil"/>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DB7C0C"/>
    <w:rPr>
      <w:color w:val="605E5C"/>
      <w:shd w:val="clear" w:color="auto" w:fill="E1DFDD"/>
    </w:rPr>
  </w:style>
  <w:style w:type="paragraph" w:customStyle="1" w:styleId="Body">
    <w:name w:val="Body"/>
    <w:rsid w:val="00BD1A02"/>
    <w:pPr>
      <w:pBdr>
        <w:top w:val="nil"/>
        <w:left w:val="nil"/>
        <w:bottom w:val="nil"/>
        <w:right w:val="nil"/>
        <w:between w:val="nil"/>
        <w:bar w:val="nil"/>
      </w:pBdr>
      <w:spacing w:line="288" w:lineRule="auto"/>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customStyle="1" w:styleId="Default">
    <w:name w:val="Default"/>
    <w:rsid w:val="00437C0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PlainText">
    <w:name w:val="Plain Text"/>
    <w:basedOn w:val="Normal"/>
    <w:link w:val="PlainTextChar"/>
    <w:uiPriority w:val="99"/>
    <w:unhideWhenUsed/>
    <w:rsid w:val="001D2D87"/>
    <w:rPr>
      <w:rFonts w:eastAsiaTheme="minorHAnsi" w:cstheme="minorBidi"/>
      <w:sz w:val="22"/>
      <w:szCs w:val="21"/>
    </w:rPr>
  </w:style>
  <w:style w:type="character" w:customStyle="1" w:styleId="PlainTextChar">
    <w:name w:val="Plain Text Char"/>
    <w:basedOn w:val="DefaultParagraphFont"/>
    <w:link w:val="PlainText"/>
    <w:uiPriority w:val="99"/>
    <w:rsid w:val="001D2D87"/>
    <w:rPr>
      <w:rFonts w:eastAsiaTheme="minorHAnsi" w:cstheme="minorBid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y@chuffmedi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etchrfletch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letchrfletchr.lnk.to/JetBlack" TargetMode="External"/><Relationship Id="rId4" Type="http://schemas.openxmlformats.org/officeDocument/2006/relationships/settings" Target="settings.xml"/><Relationship Id="rId9" Type="http://schemas.openxmlformats.org/officeDocument/2006/relationships/hyperlink" Target="fletchrfletchr.lnk.to/FeelTheSa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Z8RAYkqjeYNRjfzJFNNRb+9ZsA==">AMUW2mXLSq/iK0DjelO2mJIT0JXAYnvp3iZz+nXspCCEW1uZhgvSetxvN5uQ7SznKkZ1BSSLwVt3J1d4f7tIDcbL87bc+zRhv0bdN/eYOpHISWVerenrAU8=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Fleming, Helen</dc:creator>
  <cp:lastModifiedBy>Jenny Entwistle</cp:lastModifiedBy>
  <cp:revision>7</cp:revision>
  <dcterms:created xsi:type="dcterms:W3CDTF">2022-09-13T10:52:00Z</dcterms:created>
  <dcterms:modified xsi:type="dcterms:W3CDTF">2025-10-14T13:24:00Z</dcterms:modified>
</cp:coreProperties>
</file>