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534F6" w14:textId="77777777" w:rsidR="007C2F51" w:rsidRDefault="00000000">
      <w:pPr>
        <w:jc w:val="center"/>
        <w:rPr>
          <w:rFonts w:ascii="Calibri" w:eastAsia="Calibri" w:hAnsi="Calibri" w:cs="Calibri"/>
          <w:b/>
          <w:sz w:val="28"/>
          <w:szCs w:val="28"/>
        </w:rPr>
      </w:pPr>
      <w:r>
        <w:rPr>
          <w:rFonts w:ascii="Calibri" w:eastAsia="Calibri" w:hAnsi="Calibri" w:cs="Calibri"/>
          <w:b/>
          <w:sz w:val="28"/>
          <w:szCs w:val="28"/>
        </w:rPr>
        <w:t xml:space="preserve">PALOMA FAITH RELEASES SECOND SINGLE </w:t>
      </w:r>
    </w:p>
    <w:p w14:paraId="2EBD9F7A" w14:textId="77777777" w:rsidR="007C2F51" w:rsidRDefault="00000000">
      <w:pPr>
        <w:jc w:val="center"/>
        <w:rPr>
          <w:rFonts w:ascii="Calibri" w:eastAsia="Calibri" w:hAnsi="Calibri" w:cs="Calibri"/>
          <w:b/>
          <w:sz w:val="28"/>
          <w:szCs w:val="28"/>
        </w:rPr>
      </w:pPr>
      <w:r>
        <w:rPr>
          <w:rFonts w:ascii="Calibri" w:eastAsia="Calibri" w:hAnsi="Calibri" w:cs="Calibri"/>
          <w:b/>
          <w:sz w:val="28"/>
          <w:szCs w:val="28"/>
        </w:rPr>
        <w:t xml:space="preserve">‘BAD WOMAN’ </w:t>
      </w:r>
    </w:p>
    <w:p w14:paraId="3B9BEA8E" w14:textId="77777777" w:rsidR="007C2F51" w:rsidRDefault="00000000">
      <w:pPr>
        <w:jc w:val="center"/>
        <w:rPr>
          <w:rFonts w:ascii="Calibri" w:eastAsia="Calibri" w:hAnsi="Calibri" w:cs="Calibri"/>
          <w:b/>
          <w:color w:val="FF0000"/>
          <w:sz w:val="26"/>
          <w:szCs w:val="26"/>
        </w:rPr>
      </w:pPr>
      <w:hyperlink r:id="rId6">
        <w:r>
          <w:rPr>
            <w:rFonts w:ascii="Calibri" w:eastAsia="Calibri" w:hAnsi="Calibri" w:cs="Calibri"/>
            <w:b/>
            <w:color w:val="1155CC"/>
            <w:sz w:val="26"/>
            <w:szCs w:val="26"/>
            <w:u w:val="single"/>
          </w:rPr>
          <w:t>LISTEN HERE</w:t>
        </w:r>
      </w:hyperlink>
    </w:p>
    <w:p w14:paraId="67821E41" w14:textId="77777777" w:rsidR="007C2F51" w:rsidRDefault="007C2F51">
      <w:pPr>
        <w:jc w:val="center"/>
        <w:rPr>
          <w:rFonts w:ascii="Calibri" w:eastAsia="Calibri" w:hAnsi="Calibri" w:cs="Calibri"/>
          <w:b/>
        </w:rPr>
      </w:pPr>
    </w:p>
    <w:p w14:paraId="05CF8732" w14:textId="77777777" w:rsidR="007C2F51" w:rsidRDefault="00000000">
      <w:pPr>
        <w:jc w:val="center"/>
        <w:rPr>
          <w:rFonts w:ascii="Calibri" w:eastAsia="Calibri" w:hAnsi="Calibri" w:cs="Calibri"/>
          <w:b/>
          <w:sz w:val="24"/>
          <w:szCs w:val="24"/>
        </w:rPr>
      </w:pPr>
      <w:r>
        <w:rPr>
          <w:rFonts w:ascii="Calibri" w:eastAsia="Calibri" w:hAnsi="Calibri" w:cs="Calibri"/>
          <w:b/>
          <w:sz w:val="24"/>
          <w:szCs w:val="24"/>
        </w:rPr>
        <w:t xml:space="preserve">UPCOMING ALBUM ‘THE GLORIFICATION OF SADNESS’, OUT 16TH FEBRUARY </w:t>
      </w:r>
    </w:p>
    <w:p w14:paraId="05824C01" w14:textId="77777777" w:rsidR="007C2F51" w:rsidRDefault="00000000">
      <w:pPr>
        <w:jc w:val="center"/>
        <w:rPr>
          <w:rFonts w:ascii="Calibri" w:eastAsia="Calibri" w:hAnsi="Calibri" w:cs="Calibri"/>
          <w:b/>
        </w:rPr>
      </w:pPr>
      <w:r>
        <w:rPr>
          <w:rFonts w:ascii="Calibri" w:eastAsia="Calibri" w:hAnsi="Calibri" w:cs="Calibri"/>
          <w:b/>
          <w:sz w:val="24"/>
          <w:szCs w:val="24"/>
        </w:rPr>
        <w:t xml:space="preserve">AVAILABLE TO PRE-ORDER HERE </w:t>
      </w:r>
      <w:hyperlink r:id="rId7">
        <w:r>
          <w:rPr>
            <w:rFonts w:ascii="Calibri" w:eastAsia="Calibri" w:hAnsi="Calibri" w:cs="Calibri"/>
            <w:b/>
            <w:color w:val="1155CC"/>
            <w:sz w:val="24"/>
            <w:szCs w:val="24"/>
            <w:u w:val="single"/>
          </w:rPr>
          <w:t>TODAY</w:t>
        </w:r>
      </w:hyperlink>
    </w:p>
    <w:p w14:paraId="72AA76BC" w14:textId="77777777" w:rsidR="007C2F51" w:rsidRDefault="007C2F51">
      <w:pPr>
        <w:jc w:val="center"/>
        <w:rPr>
          <w:rFonts w:ascii="Calibri" w:eastAsia="Calibri" w:hAnsi="Calibri" w:cs="Calibri"/>
          <w:b/>
        </w:rPr>
      </w:pPr>
    </w:p>
    <w:p w14:paraId="109A093B" w14:textId="77777777" w:rsidR="007C2F51" w:rsidRDefault="00000000">
      <w:pPr>
        <w:jc w:val="center"/>
        <w:rPr>
          <w:rFonts w:ascii="Calibri" w:eastAsia="Calibri" w:hAnsi="Calibri" w:cs="Calibri"/>
          <w:b/>
        </w:rPr>
      </w:pPr>
      <w:r>
        <w:rPr>
          <w:rFonts w:ascii="Calibri" w:eastAsia="Calibri" w:hAnsi="Calibri" w:cs="Calibri"/>
          <w:b/>
          <w:noProof/>
        </w:rPr>
        <w:drawing>
          <wp:inline distT="114300" distB="114300" distL="114300" distR="114300" wp14:anchorId="67C8E451" wp14:editId="20EBE247">
            <wp:extent cx="2107751" cy="311840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07751" cy="3118408"/>
                    </a:xfrm>
                    <a:prstGeom prst="rect">
                      <a:avLst/>
                    </a:prstGeom>
                    <a:ln/>
                  </pic:spPr>
                </pic:pic>
              </a:graphicData>
            </a:graphic>
          </wp:inline>
        </w:drawing>
      </w:r>
    </w:p>
    <w:p w14:paraId="0060C486" w14:textId="77777777" w:rsidR="007C2F51" w:rsidRDefault="00000000">
      <w:pPr>
        <w:jc w:val="center"/>
        <w:rPr>
          <w:rFonts w:ascii="Calibri" w:eastAsia="Calibri" w:hAnsi="Calibri" w:cs="Calibri"/>
          <w:b/>
          <w:color w:val="FF0000"/>
          <w:sz w:val="18"/>
          <w:szCs w:val="18"/>
        </w:rPr>
      </w:pPr>
      <w:hyperlink r:id="rId9">
        <w:r>
          <w:rPr>
            <w:rFonts w:ascii="Calibri" w:eastAsia="Calibri" w:hAnsi="Calibri" w:cs="Calibri"/>
            <w:b/>
            <w:color w:val="1155CC"/>
            <w:sz w:val="18"/>
            <w:szCs w:val="18"/>
            <w:u w:val="single"/>
          </w:rPr>
          <w:t>Download Assets HERE</w:t>
        </w:r>
      </w:hyperlink>
    </w:p>
    <w:p w14:paraId="1B6002FA" w14:textId="77777777" w:rsidR="007C2F51" w:rsidRDefault="00000000">
      <w:pPr>
        <w:jc w:val="center"/>
        <w:rPr>
          <w:rFonts w:ascii="Calibri" w:eastAsia="Calibri" w:hAnsi="Calibri" w:cs="Calibri"/>
          <w:b/>
          <w:sz w:val="18"/>
          <w:szCs w:val="18"/>
        </w:rPr>
      </w:pPr>
      <w:r>
        <w:rPr>
          <w:rFonts w:ascii="Calibri" w:eastAsia="Calibri" w:hAnsi="Calibri" w:cs="Calibri"/>
          <w:b/>
          <w:sz w:val="18"/>
          <w:szCs w:val="18"/>
        </w:rPr>
        <w:t xml:space="preserve">Photo credit Yan </w:t>
      </w:r>
      <w:proofErr w:type="spellStart"/>
      <w:r>
        <w:rPr>
          <w:rFonts w:ascii="Calibri" w:eastAsia="Calibri" w:hAnsi="Calibri" w:cs="Calibri"/>
          <w:b/>
          <w:sz w:val="18"/>
          <w:szCs w:val="18"/>
        </w:rPr>
        <w:t>Wasiuchnik</w:t>
      </w:r>
      <w:proofErr w:type="spellEnd"/>
      <w:r>
        <w:rPr>
          <w:rFonts w:ascii="Calibri" w:eastAsia="Calibri" w:hAnsi="Calibri" w:cs="Calibri"/>
          <w:b/>
          <w:sz w:val="18"/>
          <w:szCs w:val="18"/>
        </w:rPr>
        <w:t>.</w:t>
      </w:r>
    </w:p>
    <w:p w14:paraId="4D5EF06F" w14:textId="77777777" w:rsidR="007C2F51" w:rsidRDefault="007C2F51">
      <w:pPr>
        <w:rPr>
          <w:rFonts w:ascii="Calibri" w:eastAsia="Calibri" w:hAnsi="Calibri" w:cs="Calibri"/>
          <w:b/>
          <w:sz w:val="24"/>
          <w:szCs w:val="24"/>
        </w:rPr>
      </w:pPr>
    </w:p>
    <w:p w14:paraId="4E3AC2B7" w14:textId="77777777" w:rsidR="007C2F51" w:rsidRDefault="00000000">
      <w:pPr>
        <w:jc w:val="center"/>
        <w:rPr>
          <w:rFonts w:ascii="Calibri" w:eastAsia="Calibri" w:hAnsi="Calibri" w:cs="Calibri"/>
          <w:b/>
          <w:sz w:val="24"/>
          <w:szCs w:val="24"/>
        </w:rPr>
      </w:pPr>
      <w:r>
        <w:rPr>
          <w:rFonts w:ascii="Calibri" w:eastAsia="Calibri" w:hAnsi="Calibri" w:cs="Calibri"/>
          <w:b/>
          <w:sz w:val="24"/>
          <w:szCs w:val="24"/>
        </w:rPr>
        <w:t>PALOMA ALSO ANNOUNCED HER 2024 UK ARENA TOUR - 14 DATES ALREADY SOLD OUT</w:t>
      </w:r>
    </w:p>
    <w:p w14:paraId="3F4CD201" w14:textId="77777777" w:rsidR="007C2F51" w:rsidRDefault="00000000">
      <w:pPr>
        <w:jc w:val="center"/>
        <w:rPr>
          <w:rFonts w:ascii="Calibri" w:eastAsia="Calibri" w:hAnsi="Calibri" w:cs="Calibri"/>
          <w:b/>
          <w:sz w:val="24"/>
          <w:szCs w:val="24"/>
        </w:rPr>
      </w:pPr>
      <w:r>
        <w:rPr>
          <w:rFonts w:ascii="Calibri" w:eastAsia="Calibri" w:hAnsi="Calibri" w:cs="Calibri"/>
          <w:b/>
          <w:sz w:val="24"/>
          <w:szCs w:val="24"/>
        </w:rPr>
        <w:t xml:space="preserve">TICKETS ON SALE NOW </w:t>
      </w:r>
      <w:hyperlink r:id="rId10">
        <w:r>
          <w:rPr>
            <w:rFonts w:ascii="Calibri" w:eastAsia="Calibri" w:hAnsi="Calibri" w:cs="Calibri"/>
            <w:b/>
            <w:color w:val="1155CC"/>
            <w:sz w:val="24"/>
            <w:szCs w:val="24"/>
            <w:u w:val="single"/>
          </w:rPr>
          <w:t>HERE</w:t>
        </w:r>
      </w:hyperlink>
    </w:p>
    <w:p w14:paraId="01213CF2" w14:textId="77777777" w:rsidR="007C2F51" w:rsidRDefault="007C2F51">
      <w:pPr>
        <w:jc w:val="center"/>
        <w:rPr>
          <w:rFonts w:ascii="Calibri" w:eastAsia="Calibri" w:hAnsi="Calibri" w:cs="Calibri"/>
          <w:b/>
        </w:rPr>
      </w:pPr>
    </w:p>
    <w:p w14:paraId="732BB573" w14:textId="77777777" w:rsidR="007C2F51" w:rsidRDefault="007C2F51">
      <w:pPr>
        <w:jc w:val="center"/>
        <w:rPr>
          <w:rFonts w:ascii="Calibri" w:eastAsia="Calibri" w:hAnsi="Calibri" w:cs="Calibri"/>
          <w:b/>
          <w:sz w:val="21"/>
          <w:szCs w:val="21"/>
        </w:rPr>
      </w:pPr>
    </w:p>
    <w:p w14:paraId="6EDCFD0E" w14:textId="77777777" w:rsidR="007C2F51" w:rsidRDefault="00000000">
      <w:pPr>
        <w:jc w:val="both"/>
        <w:rPr>
          <w:rFonts w:ascii="Calibri" w:eastAsia="Calibri" w:hAnsi="Calibri" w:cs="Calibri"/>
          <w:b/>
          <w:sz w:val="20"/>
          <w:szCs w:val="20"/>
          <w:highlight w:val="white"/>
        </w:rPr>
      </w:pPr>
      <w:r>
        <w:rPr>
          <w:rFonts w:ascii="Calibri" w:eastAsia="Calibri" w:hAnsi="Calibri" w:cs="Calibri"/>
          <w:sz w:val="20"/>
          <w:szCs w:val="20"/>
          <w:highlight w:val="white"/>
        </w:rPr>
        <w:t xml:space="preserve">British superstar and pop visionary </w:t>
      </w:r>
      <w:r>
        <w:rPr>
          <w:rFonts w:ascii="Calibri" w:eastAsia="Calibri" w:hAnsi="Calibri" w:cs="Calibri"/>
          <w:b/>
          <w:sz w:val="20"/>
          <w:szCs w:val="20"/>
          <w:highlight w:val="white"/>
        </w:rPr>
        <w:t xml:space="preserve">Paloma Faith </w:t>
      </w:r>
      <w:proofErr w:type="gramStart"/>
      <w:r>
        <w:rPr>
          <w:rFonts w:ascii="Calibri" w:eastAsia="Calibri" w:hAnsi="Calibri" w:cs="Calibri"/>
          <w:sz w:val="20"/>
          <w:szCs w:val="20"/>
          <w:highlight w:val="white"/>
        </w:rPr>
        <w:t>has</w:t>
      </w:r>
      <w:proofErr w:type="gramEnd"/>
      <w:r>
        <w:rPr>
          <w:rFonts w:ascii="Calibri" w:eastAsia="Calibri" w:hAnsi="Calibri" w:cs="Calibri"/>
          <w:sz w:val="20"/>
          <w:szCs w:val="20"/>
          <w:highlight w:val="white"/>
        </w:rPr>
        <w:t xml:space="preserve"> released her second single </w:t>
      </w:r>
      <w:r>
        <w:rPr>
          <w:rFonts w:ascii="Calibri" w:eastAsia="Calibri" w:hAnsi="Calibri" w:cs="Calibri"/>
          <w:b/>
          <w:sz w:val="20"/>
          <w:szCs w:val="20"/>
          <w:highlight w:val="white"/>
        </w:rPr>
        <w:t>‘Bad Woman’</w:t>
      </w:r>
      <w:r>
        <w:rPr>
          <w:rFonts w:ascii="Calibri" w:eastAsia="Calibri" w:hAnsi="Calibri" w:cs="Calibri"/>
          <w:sz w:val="20"/>
          <w:szCs w:val="20"/>
          <w:highlight w:val="white"/>
        </w:rPr>
        <w:t xml:space="preserve">, taken from her highly anticipated sixth studio album </w:t>
      </w:r>
      <w:r>
        <w:rPr>
          <w:rFonts w:ascii="Calibri" w:eastAsia="Calibri" w:hAnsi="Calibri" w:cs="Calibri"/>
          <w:b/>
          <w:sz w:val="20"/>
          <w:szCs w:val="20"/>
          <w:highlight w:val="white"/>
        </w:rPr>
        <w:t>‘The Glorification of Sadness’</w:t>
      </w:r>
      <w:r>
        <w:rPr>
          <w:rFonts w:ascii="Calibri" w:eastAsia="Calibri" w:hAnsi="Calibri" w:cs="Calibri"/>
          <w:sz w:val="20"/>
          <w:szCs w:val="20"/>
          <w:highlight w:val="white"/>
        </w:rPr>
        <w:t xml:space="preserve"> via </w:t>
      </w:r>
      <w:r>
        <w:rPr>
          <w:rFonts w:ascii="Calibri" w:eastAsia="Calibri" w:hAnsi="Calibri" w:cs="Calibri"/>
          <w:b/>
          <w:sz w:val="20"/>
          <w:szCs w:val="20"/>
          <w:highlight w:val="white"/>
        </w:rPr>
        <w:t xml:space="preserve">RCA Records. </w:t>
      </w:r>
    </w:p>
    <w:p w14:paraId="2EE4E644" w14:textId="77777777" w:rsidR="007C2F51" w:rsidRDefault="007C2F51">
      <w:pPr>
        <w:jc w:val="both"/>
        <w:rPr>
          <w:rFonts w:ascii="Calibri" w:eastAsia="Calibri" w:hAnsi="Calibri" w:cs="Calibri"/>
          <w:b/>
          <w:sz w:val="20"/>
          <w:szCs w:val="20"/>
          <w:highlight w:val="white"/>
        </w:rPr>
      </w:pPr>
    </w:p>
    <w:p w14:paraId="1E629300"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Listen to ‘Bad Woman’ </w:t>
      </w:r>
      <w:hyperlink r:id="rId11">
        <w:r>
          <w:rPr>
            <w:rFonts w:ascii="Calibri" w:eastAsia="Calibri" w:hAnsi="Calibri" w:cs="Calibri"/>
            <w:color w:val="1155CC"/>
            <w:sz w:val="20"/>
            <w:szCs w:val="20"/>
            <w:highlight w:val="white"/>
            <w:u w:val="single"/>
          </w:rPr>
          <w:t>here</w:t>
        </w:r>
      </w:hyperlink>
      <w:r>
        <w:rPr>
          <w:rFonts w:ascii="Calibri" w:eastAsia="Calibri" w:hAnsi="Calibri" w:cs="Calibri"/>
          <w:sz w:val="20"/>
          <w:szCs w:val="20"/>
          <w:highlight w:val="white"/>
        </w:rPr>
        <w:t xml:space="preserve">. </w:t>
      </w:r>
    </w:p>
    <w:p w14:paraId="46AE27BD" w14:textId="77777777" w:rsidR="007C2F51" w:rsidRDefault="007C2F51">
      <w:pPr>
        <w:jc w:val="both"/>
        <w:rPr>
          <w:rFonts w:ascii="Calibri" w:eastAsia="Calibri" w:hAnsi="Calibri" w:cs="Calibri"/>
          <w:sz w:val="20"/>
          <w:szCs w:val="20"/>
          <w:highlight w:val="white"/>
        </w:rPr>
      </w:pPr>
    </w:p>
    <w:p w14:paraId="2237551B" w14:textId="77777777" w:rsidR="007C2F51" w:rsidRDefault="00000000">
      <w:pPr>
        <w:rPr>
          <w:rFonts w:ascii="Calibri" w:eastAsia="Calibri" w:hAnsi="Calibri" w:cs="Calibri"/>
          <w:sz w:val="20"/>
          <w:szCs w:val="20"/>
          <w:highlight w:val="white"/>
        </w:rPr>
      </w:pPr>
      <w:r>
        <w:rPr>
          <w:rFonts w:ascii="Calibri" w:eastAsia="Calibri" w:hAnsi="Calibri" w:cs="Calibri"/>
          <w:sz w:val="20"/>
          <w:szCs w:val="20"/>
        </w:rPr>
        <w:t>In her latest offering, Paloma leaves with the sunset in a strikingly cinematic portrayal of confidence, driving onwards into her new era. ‘</w:t>
      </w:r>
      <w:r>
        <w:rPr>
          <w:rFonts w:ascii="Calibri" w:eastAsia="Calibri" w:hAnsi="Calibri" w:cs="Calibri"/>
          <w:b/>
          <w:sz w:val="20"/>
          <w:szCs w:val="20"/>
        </w:rPr>
        <w:t>Bad Woman’</w:t>
      </w:r>
      <w:r>
        <w:rPr>
          <w:rFonts w:ascii="Calibri" w:eastAsia="Calibri" w:hAnsi="Calibri" w:cs="Calibri"/>
          <w:sz w:val="20"/>
          <w:szCs w:val="20"/>
        </w:rPr>
        <w:t xml:space="preserve"> is an epic power anthem, following its dynamic predecessor ‘</w:t>
      </w:r>
      <w:r>
        <w:rPr>
          <w:rFonts w:ascii="Calibri" w:eastAsia="Calibri" w:hAnsi="Calibri" w:cs="Calibri"/>
          <w:b/>
          <w:sz w:val="20"/>
          <w:szCs w:val="20"/>
        </w:rPr>
        <w:t xml:space="preserve">How You Leave </w:t>
      </w:r>
      <w:proofErr w:type="gramStart"/>
      <w:r>
        <w:rPr>
          <w:rFonts w:ascii="Calibri" w:eastAsia="Calibri" w:hAnsi="Calibri" w:cs="Calibri"/>
          <w:b/>
          <w:sz w:val="20"/>
          <w:szCs w:val="20"/>
        </w:rPr>
        <w:t>A</w:t>
      </w:r>
      <w:proofErr w:type="gramEnd"/>
      <w:r>
        <w:rPr>
          <w:rFonts w:ascii="Calibri" w:eastAsia="Calibri" w:hAnsi="Calibri" w:cs="Calibri"/>
          <w:b/>
          <w:sz w:val="20"/>
          <w:szCs w:val="20"/>
        </w:rPr>
        <w:t xml:space="preserve"> Man</w:t>
      </w:r>
      <w:r>
        <w:rPr>
          <w:rFonts w:ascii="Calibri" w:eastAsia="Calibri" w:hAnsi="Calibri" w:cs="Calibri"/>
          <w:sz w:val="20"/>
          <w:szCs w:val="20"/>
        </w:rPr>
        <w:t xml:space="preserve">’, and carrying a message of female empowerment at its very forefront. The track follows the Brit Award winning singer on a gritty journey of new-found independence, beaming with feminine energy. </w:t>
      </w:r>
    </w:p>
    <w:p w14:paraId="3FC89F50" w14:textId="77777777" w:rsidR="007C2F51" w:rsidRDefault="007C2F51">
      <w:pPr>
        <w:rPr>
          <w:rFonts w:ascii="Calibri" w:eastAsia="Calibri" w:hAnsi="Calibri" w:cs="Calibri"/>
          <w:sz w:val="20"/>
          <w:szCs w:val="20"/>
        </w:rPr>
      </w:pPr>
    </w:p>
    <w:p w14:paraId="0E9483E0" w14:textId="77777777" w:rsidR="007C2F51" w:rsidRDefault="00000000">
      <w:pPr>
        <w:rPr>
          <w:rFonts w:ascii="Calibri" w:eastAsia="Calibri" w:hAnsi="Calibri" w:cs="Calibri"/>
          <w:sz w:val="20"/>
          <w:szCs w:val="20"/>
        </w:rPr>
      </w:pPr>
      <w:r>
        <w:rPr>
          <w:rFonts w:ascii="Calibri" w:eastAsia="Calibri" w:hAnsi="Calibri" w:cs="Calibri"/>
          <w:sz w:val="20"/>
          <w:szCs w:val="20"/>
        </w:rPr>
        <w:t>Speaking of the song, Paloma says…</w:t>
      </w:r>
      <w:r>
        <w:rPr>
          <w:rFonts w:ascii="Calibri" w:eastAsia="Calibri" w:hAnsi="Calibri" w:cs="Calibri"/>
          <w:i/>
          <w:sz w:val="20"/>
          <w:szCs w:val="20"/>
        </w:rPr>
        <w:t>"This song, 'Bad Woman,' stands out as a personal favourite from the album. It delves into the myriad societal challenges women confront, illustrating the exhausting struggle to meet expectations. The pressure to conform or risk being labelled 'incompetent</w:t>
      </w:r>
      <w:proofErr w:type="gramStart"/>
      <w:r>
        <w:rPr>
          <w:rFonts w:ascii="Calibri" w:eastAsia="Calibri" w:hAnsi="Calibri" w:cs="Calibri"/>
          <w:i/>
          <w:sz w:val="20"/>
          <w:szCs w:val="20"/>
        </w:rPr>
        <w:t>'</w:t>
      </w:r>
      <w:proofErr w:type="gramEnd"/>
      <w:r>
        <w:rPr>
          <w:rFonts w:ascii="Calibri" w:eastAsia="Calibri" w:hAnsi="Calibri" w:cs="Calibri"/>
          <w:i/>
          <w:sz w:val="20"/>
          <w:szCs w:val="20"/>
        </w:rPr>
        <w:t xml:space="preserve"> or a 'Bad Woman' can be overwhelming. My hope is that women embrace their authenticity, feel comfortable in their own skin, and </w:t>
      </w:r>
      <w:r>
        <w:rPr>
          <w:rFonts w:ascii="Calibri" w:eastAsia="Calibri" w:hAnsi="Calibri" w:cs="Calibri"/>
          <w:i/>
          <w:sz w:val="20"/>
          <w:szCs w:val="20"/>
        </w:rPr>
        <w:lastRenderedPageBreak/>
        <w:t>understand that imperfection is a part of being human. Let's free ourselves from the societal pressures that label us and encourage each other to stay true to our authentic selves."</w:t>
      </w:r>
    </w:p>
    <w:p w14:paraId="7293EA9C" w14:textId="77777777" w:rsidR="007C2F51" w:rsidRDefault="007C2F51">
      <w:pPr>
        <w:rPr>
          <w:rFonts w:ascii="Calibri" w:eastAsia="Calibri" w:hAnsi="Calibri" w:cs="Calibri"/>
          <w:sz w:val="20"/>
          <w:szCs w:val="20"/>
        </w:rPr>
      </w:pPr>
    </w:p>
    <w:p w14:paraId="2F9C5264"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 xml:space="preserve">This is the first new music from Paloma since the release of her fifth studio album </w:t>
      </w:r>
      <w:r>
        <w:rPr>
          <w:rFonts w:ascii="Calibri" w:eastAsia="Calibri" w:hAnsi="Calibri" w:cs="Calibri"/>
          <w:b/>
          <w:sz w:val="20"/>
          <w:szCs w:val="20"/>
        </w:rPr>
        <w:t>‘Infinite Things</w:t>
      </w:r>
      <w:r>
        <w:rPr>
          <w:rFonts w:ascii="Calibri" w:eastAsia="Calibri" w:hAnsi="Calibri" w:cs="Calibri"/>
          <w:sz w:val="20"/>
          <w:szCs w:val="20"/>
        </w:rPr>
        <w:t xml:space="preserve">’ in November 2020 and is the first time in her career that she has executively produced a record. The album is produced by Swedish born but LA native </w:t>
      </w:r>
      <w:r>
        <w:rPr>
          <w:rFonts w:ascii="Calibri" w:eastAsia="Calibri" w:hAnsi="Calibri" w:cs="Calibri"/>
          <w:b/>
          <w:sz w:val="20"/>
          <w:szCs w:val="20"/>
        </w:rPr>
        <w:t>Martin Wave</w:t>
      </w:r>
      <w:r>
        <w:rPr>
          <w:rFonts w:ascii="Calibri" w:eastAsia="Calibri" w:hAnsi="Calibri" w:cs="Calibri"/>
          <w:sz w:val="20"/>
          <w:szCs w:val="20"/>
        </w:rPr>
        <w:t xml:space="preserve"> who made a name for himself within the Hollywood film space. Having started work together on a track for the new album and enjoying Martin’s cinematic style production he quickly became a cornerstone of the album. It also features collaborators </w:t>
      </w:r>
      <w:r>
        <w:rPr>
          <w:rFonts w:ascii="Calibri" w:eastAsia="Calibri" w:hAnsi="Calibri" w:cs="Calibri"/>
          <w:b/>
          <w:sz w:val="20"/>
          <w:szCs w:val="20"/>
        </w:rPr>
        <w:t xml:space="preserve">Chase &amp; Status, </w:t>
      </w:r>
      <w:proofErr w:type="spellStart"/>
      <w:r>
        <w:rPr>
          <w:rFonts w:ascii="Calibri" w:eastAsia="Calibri" w:hAnsi="Calibri" w:cs="Calibri"/>
          <w:b/>
          <w:sz w:val="20"/>
          <w:szCs w:val="20"/>
        </w:rPr>
        <w:t>Kojey</w:t>
      </w:r>
      <w:proofErr w:type="spellEnd"/>
      <w:r>
        <w:rPr>
          <w:rFonts w:ascii="Calibri" w:eastAsia="Calibri" w:hAnsi="Calibri" w:cs="Calibri"/>
          <w:b/>
          <w:sz w:val="20"/>
          <w:szCs w:val="20"/>
        </w:rPr>
        <w:t xml:space="preserve"> Radical, Maverick Sabre, Lapsley, MJ Cole, Fred Cox, Amy Wadge, Liam Bailey</w:t>
      </w:r>
      <w:r>
        <w:rPr>
          <w:rFonts w:ascii="Calibri" w:eastAsia="Calibri" w:hAnsi="Calibri" w:cs="Calibri"/>
          <w:sz w:val="20"/>
          <w:szCs w:val="20"/>
        </w:rPr>
        <w:t xml:space="preserve"> and </w:t>
      </w:r>
      <w:proofErr w:type="spellStart"/>
      <w:r>
        <w:rPr>
          <w:rFonts w:ascii="Calibri" w:eastAsia="Calibri" w:hAnsi="Calibri" w:cs="Calibri"/>
          <w:b/>
          <w:sz w:val="20"/>
          <w:szCs w:val="20"/>
        </w:rPr>
        <w:t>Jaycen</w:t>
      </w:r>
      <w:proofErr w:type="spellEnd"/>
      <w:r>
        <w:rPr>
          <w:rFonts w:ascii="Calibri" w:eastAsia="Calibri" w:hAnsi="Calibri" w:cs="Calibri"/>
          <w:b/>
          <w:sz w:val="20"/>
          <w:szCs w:val="20"/>
        </w:rPr>
        <w:t xml:space="preserve"> Joshua. ‘The Glorification of Sadness’ </w:t>
      </w:r>
      <w:r>
        <w:rPr>
          <w:rFonts w:ascii="Calibri" w:eastAsia="Calibri" w:hAnsi="Calibri" w:cs="Calibri"/>
          <w:sz w:val="20"/>
          <w:szCs w:val="20"/>
        </w:rPr>
        <w:t>is available for pre-order at all physical and digital retailers and will be released on the</w:t>
      </w:r>
      <w:r>
        <w:rPr>
          <w:rFonts w:ascii="Calibri" w:eastAsia="Calibri" w:hAnsi="Calibri" w:cs="Calibri"/>
          <w:b/>
          <w:sz w:val="20"/>
          <w:szCs w:val="20"/>
        </w:rPr>
        <w:t xml:space="preserve"> </w:t>
      </w:r>
      <w:proofErr w:type="gramStart"/>
      <w:r>
        <w:rPr>
          <w:rFonts w:ascii="Calibri" w:eastAsia="Calibri" w:hAnsi="Calibri" w:cs="Calibri"/>
          <w:b/>
          <w:sz w:val="20"/>
          <w:szCs w:val="20"/>
        </w:rPr>
        <w:t>16th</w:t>
      </w:r>
      <w:proofErr w:type="gramEnd"/>
      <w:r>
        <w:rPr>
          <w:rFonts w:ascii="Calibri" w:eastAsia="Calibri" w:hAnsi="Calibri" w:cs="Calibri"/>
          <w:b/>
          <w:sz w:val="20"/>
          <w:szCs w:val="20"/>
        </w:rPr>
        <w:t xml:space="preserve"> February via RCA Records.  </w:t>
      </w:r>
      <w:hyperlink r:id="rId12">
        <w:r>
          <w:rPr>
            <w:rFonts w:ascii="Calibri" w:eastAsia="Calibri" w:hAnsi="Calibri" w:cs="Calibri"/>
            <w:color w:val="1155CC"/>
            <w:sz w:val="20"/>
            <w:szCs w:val="20"/>
            <w:u w:val="single"/>
          </w:rPr>
          <w:t>Pre-order here</w:t>
        </w:r>
      </w:hyperlink>
      <w:r>
        <w:rPr>
          <w:rFonts w:ascii="Calibri" w:eastAsia="Calibri" w:hAnsi="Calibri" w:cs="Calibri"/>
          <w:sz w:val="20"/>
          <w:szCs w:val="20"/>
        </w:rPr>
        <w:t>.</w:t>
      </w:r>
    </w:p>
    <w:p w14:paraId="1B119993" w14:textId="77777777" w:rsidR="007C2F51" w:rsidRDefault="007C2F51">
      <w:pPr>
        <w:rPr>
          <w:rFonts w:ascii="Calibri" w:eastAsia="Calibri" w:hAnsi="Calibri" w:cs="Calibri"/>
          <w:sz w:val="20"/>
          <w:szCs w:val="20"/>
        </w:rPr>
      </w:pPr>
    </w:p>
    <w:p w14:paraId="0D3D6EAD" w14:textId="77777777" w:rsidR="007C2F51" w:rsidRDefault="00000000">
      <w:pPr>
        <w:rPr>
          <w:rFonts w:ascii="Calibri" w:eastAsia="Calibri" w:hAnsi="Calibri" w:cs="Calibri"/>
          <w:i/>
          <w:sz w:val="20"/>
          <w:szCs w:val="20"/>
        </w:rPr>
      </w:pPr>
      <w:r>
        <w:rPr>
          <w:rFonts w:ascii="Calibri" w:eastAsia="Calibri" w:hAnsi="Calibri" w:cs="Calibri"/>
          <w:sz w:val="20"/>
          <w:szCs w:val="20"/>
        </w:rPr>
        <w:t>On the album Paloma comments, “</w:t>
      </w:r>
      <w:r>
        <w:rPr>
          <w:rFonts w:ascii="Calibri" w:eastAsia="Calibri" w:hAnsi="Calibri" w:cs="Calibri"/>
          <w:i/>
          <w:sz w:val="20"/>
          <w:szCs w:val="20"/>
        </w:rPr>
        <w:t xml:space="preserve">‘The Glorification of Sadness’ is more than an album about relationships. The celebration of finding your way back after leaving a </w:t>
      </w:r>
      <w:proofErr w:type="gramStart"/>
      <w:r>
        <w:rPr>
          <w:rFonts w:ascii="Calibri" w:eastAsia="Calibri" w:hAnsi="Calibri" w:cs="Calibri"/>
          <w:i/>
          <w:sz w:val="20"/>
          <w:szCs w:val="20"/>
        </w:rPr>
        <w:t>long term</w:t>
      </w:r>
      <w:proofErr w:type="gramEnd"/>
      <w:r>
        <w:rPr>
          <w:rFonts w:ascii="Calibri" w:eastAsia="Calibri" w:hAnsi="Calibri" w:cs="Calibri"/>
          <w:i/>
          <w:sz w:val="20"/>
          <w:szCs w:val="20"/>
        </w:rPr>
        <w:t xml:space="preserve"> relationship, being empowered even in your failures and taking responsibility for your own happiness. It is her most personal album to date, drawing on her own experiences with Paloma acting as the anchor to direct a deeply personal narrative and album.”</w:t>
      </w:r>
    </w:p>
    <w:p w14:paraId="08CBA743" w14:textId="77777777" w:rsidR="007C2F51" w:rsidRDefault="007C2F51">
      <w:pPr>
        <w:jc w:val="both"/>
        <w:rPr>
          <w:rFonts w:ascii="Calibri" w:eastAsia="Calibri" w:hAnsi="Calibri" w:cs="Calibri"/>
          <w:b/>
          <w:sz w:val="20"/>
          <w:szCs w:val="20"/>
        </w:rPr>
      </w:pPr>
    </w:p>
    <w:p w14:paraId="07DC629A"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 xml:space="preserve">Fans will also be delighted to hear that, to celebrate this next era in style, Paloma will embark on the ‘The Glorification </w:t>
      </w:r>
      <w:proofErr w:type="gramStart"/>
      <w:r>
        <w:rPr>
          <w:rFonts w:ascii="Calibri" w:eastAsia="Calibri" w:hAnsi="Calibri" w:cs="Calibri"/>
          <w:sz w:val="20"/>
          <w:szCs w:val="20"/>
        </w:rPr>
        <w:t>Of</w:t>
      </w:r>
      <w:proofErr w:type="gramEnd"/>
      <w:r>
        <w:rPr>
          <w:rFonts w:ascii="Calibri" w:eastAsia="Calibri" w:hAnsi="Calibri" w:cs="Calibri"/>
          <w:sz w:val="20"/>
          <w:szCs w:val="20"/>
        </w:rPr>
        <w:t xml:space="preserve"> Sadness Tour 2024’ tour across the UK &amp; Ireland. The </w:t>
      </w:r>
      <w:proofErr w:type="gramStart"/>
      <w:r>
        <w:rPr>
          <w:rFonts w:ascii="Calibri" w:eastAsia="Calibri" w:hAnsi="Calibri" w:cs="Calibri"/>
          <w:sz w:val="20"/>
          <w:szCs w:val="20"/>
        </w:rPr>
        <w:t>26 date</w:t>
      </w:r>
      <w:proofErr w:type="gramEnd"/>
      <w:r>
        <w:rPr>
          <w:rFonts w:ascii="Calibri" w:eastAsia="Calibri" w:hAnsi="Calibri" w:cs="Calibri"/>
          <w:sz w:val="20"/>
          <w:szCs w:val="20"/>
        </w:rPr>
        <w:t xml:space="preserve"> tour kicks off in Reading, with a headline show at The Hexagon and includes a headline show at London’s </w:t>
      </w:r>
      <w:proofErr w:type="spellStart"/>
      <w:r>
        <w:rPr>
          <w:rFonts w:ascii="Calibri" w:eastAsia="Calibri" w:hAnsi="Calibri" w:cs="Calibri"/>
          <w:sz w:val="20"/>
          <w:szCs w:val="20"/>
        </w:rPr>
        <w:t>Eventim</w:t>
      </w:r>
      <w:proofErr w:type="spellEnd"/>
      <w:r>
        <w:rPr>
          <w:rFonts w:ascii="Calibri" w:eastAsia="Calibri" w:hAnsi="Calibri" w:cs="Calibri"/>
          <w:sz w:val="20"/>
          <w:szCs w:val="20"/>
        </w:rPr>
        <w:t xml:space="preserve"> Apollo concluding with a show in Lincoln. Tickets are on sale now and available </w:t>
      </w:r>
      <w:hyperlink r:id="rId13">
        <w:r>
          <w:rPr>
            <w:rFonts w:ascii="Calibri" w:eastAsia="Calibri" w:hAnsi="Calibri" w:cs="Calibri"/>
            <w:color w:val="1155CC"/>
            <w:sz w:val="20"/>
            <w:szCs w:val="20"/>
            <w:u w:val="single"/>
          </w:rPr>
          <w:t>here</w:t>
        </w:r>
      </w:hyperlink>
      <w:r>
        <w:rPr>
          <w:rFonts w:ascii="Calibri" w:eastAsia="Calibri" w:hAnsi="Calibri" w:cs="Calibri"/>
          <w:sz w:val="20"/>
          <w:szCs w:val="20"/>
        </w:rPr>
        <w:t>.</w:t>
      </w:r>
    </w:p>
    <w:p w14:paraId="2CBF5655" w14:textId="77777777" w:rsidR="007C2F51" w:rsidRDefault="007C2F51">
      <w:pPr>
        <w:shd w:val="clear" w:color="auto" w:fill="FFFFFF"/>
        <w:jc w:val="both"/>
        <w:rPr>
          <w:rFonts w:ascii="Calibri" w:eastAsia="Calibri" w:hAnsi="Calibri" w:cs="Calibri"/>
          <w:sz w:val="20"/>
          <w:szCs w:val="20"/>
        </w:rPr>
      </w:pPr>
    </w:p>
    <w:p w14:paraId="435FD10C"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Paloma Faith hasn’t been busy enough, in recent years she’s released five albums, a flourishing acting career including a role as Bet Sykes in the Batman prequel series </w:t>
      </w:r>
      <w:r>
        <w:rPr>
          <w:rFonts w:ascii="Calibri" w:eastAsia="Calibri" w:hAnsi="Calibri" w:cs="Calibri"/>
          <w:b/>
          <w:sz w:val="20"/>
          <w:szCs w:val="20"/>
          <w:highlight w:val="white"/>
        </w:rPr>
        <w:t>Pennyworth</w:t>
      </w:r>
      <w:r>
        <w:rPr>
          <w:rFonts w:ascii="Calibri" w:eastAsia="Calibri" w:hAnsi="Calibri" w:cs="Calibri"/>
          <w:sz w:val="20"/>
          <w:szCs w:val="20"/>
          <w:highlight w:val="white"/>
        </w:rPr>
        <w:t xml:space="preserve"> and starring as Florence De </w:t>
      </w:r>
      <w:proofErr w:type="spellStart"/>
      <w:r>
        <w:rPr>
          <w:rFonts w:ascii="Calibri" w:eastAsia="Calibri" w:hAnsi="Calibri" w:cs="Calibri"/>
          <w:sz w:val="20"/>
          <w:szCs w:val="20"/>
          <w:highlight w:val="white"/>
        </w:rPr>
        <w:t>Regnier</w:t>
      </w:r>
      <w:proofErr w:type="spellEnd"/>
      <w:r>
        <w:rPr>
          <w:rFonts w:ascii="Calibri" w:eastAsia="Calibri" w:hAnsi="Calibri" w:cs="Calibri"/>
          <w:sz w:val="20"/>
          <w:szCs w:val="20"/>
          <w:highlight w:val="white"/>
        </w:rPr>
        <w:t xml:space="preserve"> in Lionsgate's </w:t>
      </w:r>
      <w:r>
        <w:rPr>
          <w:rFonts w:ascii="Calibri" w:eastAsia="Calibri" w:hAnsi="Calibri" w:cs="Calibri"/>
          <w:b/>
          <w:sz w:val="20"/>
          <w:szCs w:val="20"/>
          <w:highlight w:val="white"/>
        </w:rPr>
        <w:t>Dangerous Liaisons;</w:t>
      </w:r>
      <w:r>
        <w:rPr>
          <w:rFonts w:ascii="Calibri" w:eastAsia="Calibri" w:hAnsi="Calibri" w:cs="Calibri"/>
          <w:sz w:val="20"/>
          <w:szCs w:val="20"/>
          <w:highlight w:val="white"/>
        </w:rPr>
        <w:t xml:space="preserve"> ambassadorships for </w:t>
      </w:r>
      <w:r>
        <w:rPr>
          <w:rFonts w:ascii="Calibri" w:eastAsia="Calibri" w:hAnsi="Calibri" w:cs="Calibri"/>
          <w:b/>
          <w:sz w:val="20"/>
          <w:szCs w:val="20"/>
          <w:highlight w:val="white"/>
        </w:rPr>
        <w:t xml:space="preserve">Greenpeace </w:t>
      </w:r>
      <w:r>
        <w:rPr>
          <w:rFonts w:ascii="Calibri" w:eastAsia="Calibri" w:hAnsi="Calibri" w:cs="Calibri"/>
          <w:sz w:val="20"/>
          <w:szCs w:val="20"/>
          <w:highlight w:val="white"/>
        </w:rPr>
        <w:t>and</w:t>
      </w:r>
      <w:r>
        <w:rPr>
          <w:rFonts w:ascii="Calibri" w:eastAsia="Calibri" w:hAnsi="Calibri" w:cs="Calibri"/>
          <w:b/>
          <w:sz w:val="20"/>
          <w:szCs w:val="20"/>
          <w:highlight w:val="white"/>
        </w:rPr>
        <w:t xml:space="preserve"> Oxfam</w:t>
      </w:r>
      <w:r>
        <w:rPr>
          <w:rFonts w:ascii="Calibri" w:eastAsia="Calibri" w:hAnsi="Calibri" w:cs="Calibri"/>
          <w:sz w:val="20"/>
          <w:szCs w:val="20"/>
          <w:highlight w:val="white"/>
        </w:rPr>
        <w:t xml:space="preserve"> and more recently launched her own interior brand called </w:t>
      </w:r>
      <w:r>
        <w:rPr>
          <w:rFonts w:ascii="Calibri" w:eastAsia="Calibri" w:hAnsi="Calibri" w:cs="Calibri"/>
          <w:b/>
          <w:sz w:val="20"/>
          <w:szCs w:val="20"/>
          <w:highlight w:val="white"/>
        </w:rPr>
        <w:t>Paloma Home</w:t>
      </w:r>
      <w:r>
        <w:rPr>
          <w:rFonts w:ascii="Calibri" w:eastAsia="Calibri" w:hAnsi="Calibri" w:cs="Calibri"/>
          <w:sz w:val="20"/>
          <w:szCs w:val="20"/>
          <w:highlight w:val="white"/>
        </w:rPr>
        <w:t>.</w:t>
      </w:r>
    </w:p>
    <w:p w14:paraId="4DE38EDA" w14:textId="77777777" w:rsidR="007C2F51" w:rsidRDefault="007C2F51">
      <w:pPr>
        <w:jc w:val="both"/>
        <w:rPr>
          <w:rFonts w:ascii="Calibri" w:eastAsia="Calibri" w:hAnsi="Calibri" w:cs="Calibri"/>
          <w:sz w:val="20"/>
          <w:szCs w:val="20"/>
          <w:highlight w:val="white"/>
        </w:rPr>
      </w:pPr>
    </w:p>
    <w:p w14:paraId="2DEC24B4"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This is a new Paloma Faith, recharged, empowered and back in control. </w:t>
      </w:r>
    </w:p>
    <w:p w14:paraId="5748C942" w14:textId="77777777" w:rsidR="007C2F51" w:rsidRDefault="007C2F51">
      <w:pPr>
        <w:jc w:val="both"/>
        <w:rPr>
          <w:rFonts w:ascii="Calibri" w:eastAsia="Calibri" w:hAnsi="Calibri" w:cs="Calibri"/>
          <w:b/>
          <w:sz w:val="20"/>
          <w:szCs w:val="20"/>
          <w:highlight w:val="white"/>
        </w:rPr>
      </w:pPr>
    </w:p>
    <w:p w14:paraId="1E5DC7D7" w14:textId="77777777" w:rsidR="007C2F51" w:rsidRDefault="00000000">
      <w:pPr>
        <w:jc w:val="both"/>
        <w:rPr>
          <w:rFonts w:ascii="Calibri" w:eastAsia="Calibri" w:hAnsi="Calibri" w:cs="Calibri"/>
          <w:b/>
          <w:sz w:val="20"/>
          <w:szCs w:val="20"/>
          <w:highlight w:val="white"/>
        </w:rPr>
      </w:pPr>
      <w:r>
        <w:rPr>
          <w:rFonts w:ascii="Calibri" w:eastAsia="Calibri" w:hAnsi="Calibri" w:cs="Calibri"/>
          <w:b/>
          <w:sz w:val="20"/>
          <w:szCs w:val="20"/>
          <w:highlight w:val="white"/>
        </w:rPr>
        <w:t xml:space="preserve">HEADLINE TOUR DATES 2024 </w:t>
      </w:r>
    </w:p>
    <w:p w14:paraId="0EC834F0" w14:textId="77777777" w:rsidR="007C2F51" w:rsidRDefault="007C2F51">
      <w:pPr>
        <w:jc w:val="both"/>
        <w:rPr>
          <w:rFonts w:ascii="Calibri" w:eastAsia="Calibri" w:hAnsi="Calibri" w:cs="Calibri"/>
          <w:b/>
          <w:sz w:val="20"/>
          <w:szCs w:val="20"/>
          <w:highlight w:val="white"/>
        </w:rPr>
      </w:pPr>
    </w:p>
    <w:p w14:paraId="31A386A6" w14:textId="77777777" w:rsidR="007C2F51" w:rsidRDefault="00000000">
      <w:pPr>
        <w:jc w:val="both"/>
        <w:rPr>
          <w:rFonts w:ascii="Calibri" w:eastAsia="Calibri" w:hAnsi="Calibri" w:cs="Calibri"/>
          <w:b/>
          <w:sz w:val="20"/>
          <w:szCs w:val="20"/>
          <w:highlight w:val="white"/>
        </w:rPr>
      </w:pPr>
      <w:r>
        <w:rPr>
          <w:rFonts w:ascii="Calibri" w:eastAsia="Calibri" w:hAnsi="Calibri" w:cs="Calibri"/>
          <w:b/>
          <w:sz w:val="20"/>
          <w:szCs w:val="20"/>
          <w:highlight w:val="white"/>
        </w:rPr>
        <w:t>APRIL</w:t>
      </w:r>
    </w:p>
    <w:p w14:paraId="69714F44"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3rd - Reading, The Hexagon </w:t>
      </w:r>
      <w:r>
        <w:rPr>
          <w:rFonts w:ascii="Calibri" w:eastAsia="Calibri" w:hAnsi="Calibri" w:cs="Calibri"/>
          <w:sz w:val="20"/>
          <w:szCs w:val="20"/>
        </w:rPr>
        <w:t xml:space="preserve">- </w:t>
      </w:r>
      <w:r>
        <w:rPr>
          <w:rFonts w:ascii="Calibri" w:eastAsia="Calibri" w:hAnsi="Calibri" w:cs="Calibri"/>
          <w:b/>
          <w:color w:val="222222"/>
          <w:sz w:val="20"/>
          <w:szCs w:val="20"/>
        </w:rPr>
        <w:t>SOLD OUT</w:t>
      </w:r>
    </w:p>
    <w:p w14:paraId="3AFAD00D"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5th - Nottingham, Royal Concert Hall </w:t>
      </w:r>
      <w:r>
        <w:rPr>
          <w:rFonts w:ascii="Calibri" w:eastAsia="Calibri" w:hAnsi="Calibri" w:cs="Calibri"/>
          <w:sz w:val="20"/>
          <w:szCs w:val="20"/>
        </w:rPr>
        <w:t xml:space="preserve">- </w:t>
      </w:r>
      <w:r>
        <w:rPr>
          <w:rFonts w:ascii="Calibri" w:eastAsia="Calibri" w:hAnsi="Calibri" w:cs="Calibri"/>
          <w:b/>
          <w:color w:val="222222"/>
          <w:sz w:val="20"/>
          <w:szCs w:val="20"/>
        </w:rPr>
        <w:t>SOLD OUT</w:t>
      </w:r>
    </w:p>
    <w:p w14:paraId="430C4F39"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6th - Blackpool, The Blackpool Opera House </w:t>
      </w:r>
      <w:r>
        <w:rPr>
          <w:rFonts w:ascii="Calibri" w:eastAsia="Calibri" w:hAnsi="Calibri" w:cs="Calibri"/>
          <w:sz w:val="20"/>
          <w:szCs w:val="20"/>
        </w:rPr>
        <w:t xml:space="preserve">- </w:t>
      </w:r>
      <w:r>
        <w:rPr>
          <w:rFonts w:ascii="Calibri" w:eastAsia="Calibri" w:hAnsi="Calibri" w:cs="Calibri"/>
          <w:b/>
          <w:color w:val="222222"/>
          <w:sz w:val="20"/>
          <w:szCs w:val="20"/>
        </w:rPr>
        <w:t>SOLD OUT</w:t>
      </w:r>
    </w:p>
    <w:p w14:paraId="4A482901"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8th - Liverpool, Liverpool Empire Theatre</w:t>
      </w:r>
    </w:p>
    <w:p w14:paraId="4D59E966"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9th - Sheffield, Sheffield City Hall </w:t>
      </w:r>
      <w:r>
        <w:rPr>
          <w:rFonts w:ascii="Calibri" w:eastAsia="Calibri" w:hAnsi="Calibri" w:cs="Calibri"/>
          <w:sz w:val="20"/>
          <w:szCs w:val="20"/>
        </w:rPr>
        <w:t xml:space="preserve">- </w:t>
      </w:r>
      <w:r>
        <w:rPr>
          <w:rFonts w:ascii="Calibri" w:eastAsia="Calibri" w:hAnsi="Calibri" w:cs="Calibri"/>
          <w:b/>
          <w:color w:val="222222"/>
          <w:sz w:val="20"/>
          <w:szCs w:val="20"/>
        </w:rPr>
        <w:t>SOLD OUT</w:t>
      </w:r>
    </w:p>
    <w:p w14:paraId="0D5BC653"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11th - Manchester, The Bridgewater Hall </w:t>
      </w:r>
      <w:r>
        <w:rPr>
          <w:rFonts w:ascii="Calibri" w:eastAsia="Calibri" w:hAnsi="Calibri" w:cs="Calibri"/>
          <w:sz w:val="20"/>
          <w:szCs w:val="20"/>
        </w:rPr>
        <w:t xml:space="preserve">- </w:t>
      </w:r>
      <w:r>
        <w:rPr>
          <w:rFonts w:ascii="Calibri" w:eastAsia="Calibri" w:hAnsi="Calibri" w:cs="Calibri"/>
          <w:b/>
          <w:color w:val="222222"/>
          <w:sz w:val="20"/>
          <w:szCs w:val="20"/>
        </w:rPr>
        <w:t>SOLD OUT</w:t>
      </w:r>
    </w:p>
    <w:p w14:paraId="14D41095"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12th - Manchester, The Bridgewater Hall</w:t>
      </w:r>
    </w:p>
    <w:p w14:paraId="268CE0F9"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14th - Plymouth, Plymouth Pavilions </w:t>
      </w:r>
    </w:p>
    <w:p w14:paraId="059F76D2"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15th - Bristol, Bristol Beacon </w:t>
      </w:r>
    </w:p>
    <w:p w14:paraId="519DF8E8"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17th - London, </w:t>
      </w:r>
      <w:proofErr w:type="spellStart"/>
      <w:r>
        <w:rPr>
          <w:rFonts w:ascii="Calibri" w:eastAsia="Calibri" w:hAnsi="Calibri" w:cs="Calibri"/>
          <w:sz w:val="20"/>
          <w:szCs w:val="20"/>
          <w:highlight w:val="white"/>
        </w:rPr>
        <w:t>Eventim</w:t>
      </w:r>
      <w:proofErr w:type="spellEnd"/>
      <w:r>
        <w:rPr>
          <w:rFonts w:ascii="Calibri" w:eastAsia="Calibri" w:hAnsi="Calibri" w:cs="Calibri"/>
          <w:sz w:val="20"/>
          <w:szCs w:val="20"/>
          <w:highlight w:val="white"/>
        </w:rPr>
        <w:t xml:space="preserve"> Apollo</w:t>
      </w:r>
    </w:p>
    <w:p w14:paraId="3462B2F9"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19th - Cardiff, Cardiff </w:t>
      </w:r>
      <w:proofErr w:type="spellStart"/>
      <w:r>
        <w:rPr>
          <w:rFonts w:ascii="Calibri" w:eastAsia="Calibri" w:hAnsi="Calibri" w:cs="Calibri"/>
          <w:sz w:val="20"/>
          <w:szCs w:val="20"/>
          <w:highlight w:val="white"/>
        </w:rPr>
        <w:t>Utilita</w:t>
      </w:r>
      <w:proofErr w:type="spellEnd"/>
      <w:r>
        <w:rPr>
          <w:rFonts w:ascii="Calibri" w:eastAsia="Calibri" w:hAnsi="Calibri" w:cs="Calibri"/>
          <w:sz w:val="20"/>
          <w:szCs w:val="20"/>
          <w:highlight w:val="white"/>
        </w:rPr>
        <w:t xml:space="preserve"> Arena </w:t>
      </w:r>
    </w:p>
    <w:p w14:paraId="4978DA5D"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20th - </w:t>
      </w:r>
      <w:r>
        <w:rPr>
          <w:rFonts w:ascii="Calibri" w:eastAsia="Calibri" w:hAnsi="Calibri" w:cs="Calibri"/>
          <w:sz w:val="20"/>
          <w:szCs w:val="20"/>
        </w:rPr>
        <w:t>Brighton, The Brighton Centre</w:t>
      </w:r>
    </w:p>
    <w:p w14:paraId="3C5E0ECE"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29th - Newcastle, O2 City Hall </w:t>
      </w:r>
      <w:r>
        <w:rPr>
          <w:rFonts w:ascii="Calibri" w:eastAsia="Calibri" w:hAnsi="Calibri" w:cs="Calibri"/>
          <w:sz w:val="20"/>
          <w:szCs w:val="20"/>
        </w:rPr>
        <w:t xml:space="preserve">- </w:t>
      </w:r>
      <w:r>
        <w:rPr>
          <w:rFonts w:ascii="Calibri" w:eastAsia="Calibri" w:hAnsi="Calibri" w:cs="Calibri"/>
          <w:b/>
          <w:color w:val="222222"/>
          <w:sz w:val="20"/>
          <w:szCs w:val="20"/>
        </w:rPr>
        <w:t>SOLD OUT</w:t>
      </w:r>
    </w:p>
    <w:p w14:paraId="7F6AD9B0" w14:textId="77777777" w:rsidR="007C2F51" w:rsidRDefault="00000000">
      <w:pPr>
        <w:jc w:val="both"/>
        <w:rPr>
          <w:rFonts w:ascii="Calibri" w:eastAsia="Calibri" w:hAnsi="Calibri" w:cs="Calibri"/>
          <w:sz w:val="20"/>
          <w:szCs w:val="20"/>
          <w:highlight w:val="white"/>
        </w:rPr>
      </w:pPr>
      <w:r>
        <w:rPr>
          <w:rFonts w:ascii="Calibri" w:eastAsia="Calibri" w:hAnsi="Calibri" w:cs="Calibri"/>
          <w:sz w:val="20"/>
          <w:szCs w:val="20"/>
          <w:highlight w:val="white"/>
        </w:rPr>
        <w:t xml:space="preserve">30th - </w:t>
      </w:r>
      <w:r>
        <w:rPr>
          <w:rFonts w:ascii="Calibri" w:eastAsia="Calibri" w:hAnsi="Calibri" w:cs="Calibri"/>
          <w:sz w:val="20"/>
          <w:szCs w:val="20"/>
        </w:rPr>
        <w:t>Glasgow, SEC Armadillo</w:t>
      </w:r>
    </w:p>
    <w:p w14:paraId="412E2182" w14:textId="77777777" w:rsidR="007C2F51" w:rsidRDefault="007C2F51">
      <w:pPr>
        <w:jc w:val="both"/>
        <w:rPr>
          <w:rFonts w:ascii="Calibri" w:eastAsia="Calibri" w:hAnsi="Calibri" w:cs="Calibri"/>
          <w:sz w:val="20"/>
          <w:szCs w:val="20"/>
          <w:highlight w:val="white"/>
        </w:rPr>
      </w:pPr>
    </w:p>
    <w:p w14:paraId="21C859B6" w14:textId="77777777" w:rsidR="007C2F51" w:rsidRDefault="00000000">
      <w:pPr>
        <w:jc w:val="both"/>
        <w:rPr>
          <w:rFonts w:ascii="Calibri" w:eastAsia="Calibri" w:hAnsi="Calibri" w:cs="Calibri"/>
          <w:b/>
          <w:sz w:val="20"/>
          <w:szCs w:val="20"/>
          <w:highlight w:val="white"/>
        </w:rPr>
      </w:pPr>
      <w:r>
        <w:rPr>
          <w:rFonts w:ascii="Calibri" w:eastAsia="Calibri" w:hAnsi="Calibri" w:cs="Calibri"/>
          <w:b/>
          <w:sz w:val="20"/>
          <w:szCs w:val="20"/>
          <w:highlight w:val="white"/>
        </w:rPr>
        <w:t>MAY</w:t>
      </w:r>
    </w:p>
    <w:p w14:paraId="1E265AA9" w14:textId="77777777" w:rsidR="007C2F51" w:rsidRDefault="00000000">
      <w:pPr>
        <w:jc w:val="both"/>
        <w:rPr>
          <w:rFonts w:ascii="Calibri" w:eastAsia="Calibri" w:hAnsi="Calibri" w:cs="Calibri"/>
          <w:sz w:val="20"/>
          <w:szCs w:val="20"/>
        </w:rPr>
      </w:pPr>
      <w:r>
        <w:rPr>
          <w:rFonts w:ascii="Calibri" w:eastAsia="Calibri" w:hAnsi="Calibri" w:cs="Calibri"/>
          <w:sz w:val="20"/>
          <w:szCs w:val="20"/>
          <w:highlight w:val="white"/>
        </w:rPr>
        <w:t xml:space="preserve">2nd - </w:t>
      </w:r>
      <w:r>
        <w:rPr>
          <w:rFonts w:ascii="Calibri" w:eastAsia="Calibri" w:hAnsi="Calibri" w:cs="Calibri"/>
          <w:sz w:val="20"/>
          <w:szCs w:val="20"/>
        </w:rPr>
        <w:t xml:space="preserve">Dunfermline, Alhambra Theatre - </w:t>
      </w:r>
      <w:r>
        <w:rPr>
          <w:rFonts w:ascii="Calibri" w:eastAsia="Calibri" w:hAnsi="Calibri" w:cs="Calibri"/>
          <w:b/>
          <w:color w:val="222222"/>
          <w:sz w:val="20"/>
          <w:szCs w:val="20"/>
        </w:rPr>
        <w:t>SOLD OUT</w:t>
      </w:r>
    </w:p>
    <w:p w14:paraId="4070BA12" w14:textId="77777777" w:rsidR="007C2F51" w:rsidRDefault="00000000">
      <w:pPr>
        <w:jc w:val="both"/>
        <w:rPr>
          <w:rFonts w:ascii="Calibri" w:eastAsia="Calibri" w:hAnsi="Calibri" w:cs="Calibri"/>
          <w:sz w:val="20"/>
          <w:szCs w:val="20"/>
        </w:rPr>
      </w:pPr>
      <w:r>
        <w:rPr>
          <w:rFonts w:ascii="Calibri" w:eastAsia="Calibri" w:hAnsi="Calibri" w:cs="Calibri"/>
          <w:sz w:val="20"/>
          <w:szCs w:val="20"/>
          <w:highlight w:val="white"/>
        </w:rPr>
        <w:lastRenderedPageBreak/>
        <w:t xml:space="preserve">3rd - </w:t>
      </w:r>
      <w:r>
        <w:rPr>
          <w:rFonts w:ascii="Calibri" w:eastAsia="Calibri" w:hAnsi="Calibri" w:cs="Calibri"/>
          <w:sz w:val="20"/>
          <w:szCs w:val="20"/>
        </w:rPr>
        <w:t>Hull, Bonus Arena</w:t>
      </w:r>
    </w:p>
    <w:p w14:paraId="3F9F129D"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 xml:space="preserve">5th - Birmingham, Symphony Hall - </w:t>
      </w:r>
      <w:r>
        <w:rPr>
          <w:rFonts w:ascii="Calibri" w:eastAsia="Calibri" w:hAnsi="Calibri" w:cs="Calibri"/>
          <w:b/>
          <w:color w:val="222222"/>
          <w:sz w:val="20"/>
          <w:szCs w:val="20"/>
        </w:rPr>
        <w:t>SOLD OUT</w:t>
      </w:r>
    </w:p>
    <w:p w14:paraId="5499F537"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6th - Birmingham, Symphony Hall</w:t>
      </w:r>
    </w:p>
    <w:p w14:paraId="31611333"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 xml:space="preserve">8th - Ipswich, Ipswich Regent Theatre - </w:t>
      </w:r>
      <w:r>
        <w:rPr>
          <w:rFonts w:ascii="Calibri" w:eastAsia="Calibri" w:hAnsi="Calibri" w:cs="Calibri"/>
          <w:b/>
          <w:color w:val="222222"/>
          <w:sz w:val="20"/>
          <w:szCs w:val="20"/>
        </w:rPr>
        <w:t>SOLD OUT</w:t>
      </w:r>
    </w:p>
    <w:p w14:paraId="742A6BA8"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 xml:space="preserve">9th - Bath, The Forum - </w:t>
      </w:r>
      <w:r>
        <w:rPr>
          <w:rFonts w:ascii="Calibri" w:eastAsia="Calibri" w:hAnsi="Calibri" w:cs="Calibri"/>
          <w:b/>
          <w:color w:val="222222"/>
          <w:sz w:val="20"/>
          <w:szCs w:val="20"/>
        </w:rPr>
        <w:t>SOLD OUT</w:t>
      </w:r>
    </w:p>
    <w:p w14:paraId="1A710DF6"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 xml:space="preserve">11th - Stockton, Globe Theatre - </w:t>
      </w:r>
      <w:r>
        <w:rPr>
          <w:rFonts w:ascii="Calibri" w:eastAsia="Calibri" w:hAnsi="Calibri" w:cs="Calibri"/>
          <w:b/>
          <w:color w:val="222222"/>
          <w:sz w:val="20"/>
          <w:szCs w:val="20"/>
        </w:rPr>
        <w:t>SOLD OUT</w:t>
      </w:r>
    </w:p>
    <w:p w14:paraId="7E3148A4"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 xml:space="preserve">12th - York, York Barbican - </w:t>
      </w:r>
      <w:r>
        <w:rPr>
          <w:rFonts w:ascii="Calibri" w:eastAsia="Calibri" w:hAnsi="Calibri" w:cs="Calibri"/>
          <w:b/>
          <w:color w:val="222222"/>
          <w:sz w:val="20"/>
          <w:szCs w:val="20"/>
        </w:rPr>
        <w:t>SOLD OUT</w:t>
      </w:r>
    </w:p>
    <w:p w14:paraId="43BCB736"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14th - Oxford, New Theatre Oxford</w:t>
      </w:r>
    </w:p>
    <w:p w14:paraId="39CD615E"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 xml:space="preserve">15th - Southend, Cliffs Pavilion - </w:t>
      </w:r>
      <w:r>
        <w:rPr>
          <w:rFonts w:ascii="Calibri" w:eastAsia="Calibri" w:hAnsi="Calibri" w:cs="Calibri"/>
          <w:b/>
          <w:color w:val="222222"/>
          <w:sz w:val="20"/>
          <w:szCs w:val="20"/>
        </w:rPr>
        <w:t>SOLD OUT</w:t>
      </w:r>
    </w:p>
    <w:p w14:paraId="171D2952" w14:textId="77777777" w:rsidR="007C2F51" w:rsidRDefault="00000000">
      <w:pPr>
        <w:jc w:val="both"/>
        <w:rPr>
          <w:rFonts w:ascii="Calibri" w:eastAsia="Calibri" w:hAnsi="Calibri" w:cs="Calibri"/>
          <w:sz w:val="20"/>
          <w:szCs w:val="20"/>
        </w:rPr>
      </w:pPr>
      <w:r>
        <w:rPr>
          <w:rFonts w:ascii="Calibri" w:eastAsia="Calibri" w:hAnsi="Calibri" w:cs="Calibri"/>
          <w:sz w:val="20"/>
          <w:szCs w:val="20"/>
        </w:rPr>
        <w:t>17th - Bournemouth, International Centre</w:t>
      </w:r>
    </w:p>
    <w:p w14:paraId="54C6DDEB" w14:textId="77777777" w:rsidR="007C2F51" w:rsidRDefault="00000000">
      <w:pPr>
        <w:jc w:val="both"/>
        <w:rPr>
          <w:rFonts w:ascii="Calibri" w:eastAsia="Calibri" w:hAnsi="Calibri" w:cs="Calibri"/>
          <w:b/>
          <w:color w:val="222222"/>
          <w:sz w:val="20"/>
          <w:szCs w:val="20"/>
        </w:rPr>
      </w:pPr>
      <w:r>
        <w:rPr>
          <w:rFonts w:ascii="Calibri" w:eastAsia="Calibri" w:hAnsi="Calibri" w:cs="Calibri"/>
          <w:sz w:val="20"/>
          <w:szCs w:val="20"/>
        </w:rPr>
        <w:t xml:space="preserve">18th - Swansea, Swansea Arena - </w:t>
      </w:r>
      <w:r>
        <w:rPr>
          <w:rFonts w:ascii="Calibri" w:eastAsia="Calibri" w:hAnsi="Calibri" w:cs="Calibri"/>
          <w:b/>
          <w:color w:val="222222"/>
          <w:sz w:val="20"/>
          <w:szCs w:val="20"/>
        </w:rPr>
        <w:t>SOLD OUT</w:t>
      </w:r>
    </w:p>
    <w:p w14:paraId="6C3C63E0" w14:textId="77777777" w:rsidR="007C2F51" w:rsidRDefault="00000000">
      <w:pPr>
        <w:jc w:val="both"/>
        <w:rPr>
          <w:rFonts w:ascii="Calibri" w:eastAsia="Calibri" w:hAnsi="Calibri" w:cs="Calibri"/>
          <w:color w:val="222222"/>
          <w:sz w:val="20"/>
          <w:szCs w:val="20"/>
        </w:rPr>
      </w:pPr>
      <w:r>
        <w:rPr>
          <w:rFonts w:ascii="Calibri" w:eastAsia="Calibri" w:hAnsi="Calibri" w:cs="Calibri"/>
          <w:color w:val="222222"/>
          <w:sz w:val="20"/>
          <w:szCs w:val="20"/>
        </w:rPr>
        <w:t>19th - Marlow Pub in the Park</w:t>
      </w:r>
    </w:p>
    <w:p w14:paraId="63D06A9B" w14:textId="77777777" w:rsidR="007C2F51" w:rsidRDefault="007C2F51">
      <w:pPr>
        <w:jc w:val="both"/>
        <w:rPr>
          <w:rFonts w:ascii="Calibri" w:eastAsia="Calibri" w:hAnsi="Calibri" w:cs="Calibri"/>
          <w:b/>
          <w:sz w:val="20"/>
          <w:szCs w:val="20"/>
          <w:highlight w:val="white"/>
        </w:rPr>
      </w:pPr>
    </w:p>
    <w:p w14:paraId="4D969B3E" w14:textId="77777777" w:rsidR="007C2F51" w:rsidRDefault="00000000">
      <w:pPr>
        <w:jc w:val="both"/>
        <w:rPr>
          <w:rFonts w:ascii="Calibri" w:eastAsia="Calibri" w:hAnsi="Calibri" w:cs="Calibri"/>
          <w:b/>
          <w:sz w:val="20"/>
          <w:szCs w:val="20"/>
          <w:highlight w:val="white"/>
        </w:rPr>
      </w:pPr>
      <w:r>
        <w:rPr>
          <w:rFonts w:ascii="Calibri" w:eastAsia="Calibri" w:hAnsi="Calibri" w:cs="Calibri"/>
          <w:b/>
          <w:sz w:val="20"/>
          <w:szCs w:val="20"/>
          <w:highlight w:val="white"/>
        </w:rPr>
        <w:t>JUNE</w:t>
      </w:r>
    </w:p>
    <w:p w14:paraId="25CE78AF" w14:textId="77777777" w:rsidR="007C2F51" w:rsidRDefault="00000000">
      <w:pPr>
        <w:shd w:val="clear" w:color="auto" w:fill="FFFFFF"/>
        <w:jc w:val="both"/>
        <w:rPr>
          <w:rFonts w:ascii="Calibri" w:eastAsia="Calibri" w:hAnsi="Calibri" w:cs="Calibri"/>
          <w:color w:val="222222"/>
          <w:sz w:val="20"/>
          <w:szCs w:val="20"/>
        </w:rPr>
      </w:pPr>
      <w:r>
        <w:rPr>
          <w:rFonts w:ascii="Calibri" w:eastAsia="Calibri" w:hAnsi="Calibri" w:cs="Calibri"/>
          <w:color w:val="222222"/>
          <w:sz w:val="20"/>
          <w:szCs w:val="20"/>
        </w:rPr>
        <w:t>21</w:t>
      </w:r>
      <w:proofErr w:type="gramStart"/>
      <w:r>
        <w:rPr>
          <w:rFonts w:ascii="Calibri" w:eastAsia="Calibri" w:hAnsi="Calibri" w:cs="Calibri"/>
          <w:color w:val="222222"/>
          <w:sz w:val="20"/>
          <w:szCs w:val="20"/>
        </w:rPr>
        <w:t>st  -</w:t>
      </w:r>
      <w:proofErr w:type="gramEnd"/>
      <w:r>
        <w:rPr>
          <w:rFonts w:ascii="Calibri" w:eastAsia="Calibri" w:hAnsi="Calibri" w:cs="Calibri"/>
          <w:color w:val="222222"/>
          <w:sz w:val="20"/>
          <w:szCs w:val="20"/>
        </w:rPr>
        <w:t xml:space="preserve"> Llangollen,</w:t>
      </w:r>
      <w:r>
        <w:rPr>
          <w:rFonts w:ascii="Calibri" w:eastAsia="Calibri" w:hAnsi="Calibri" w:cs="Calibri"/>
          <w:color w:val="222222"/>
          <w:sz w:val="20"/>
          <w:szCs w:val="20"/>
          <w:highlight w:val="white"/>
        </w:rPr>
        <w:t xml:space="preserve"> Llangollen International Musical Eisteddfod</w:t>
      </w:r>
    </w:p>
    <w:p w14:paraId="7CF89F45" w14:textId="77777777" w:rsidR="007C2F51" w:rsidRDefault="00000000">
      <w:pPr>
        <w:shd w:val="clear" w:color="auto" w:fill="FFFFFF"/>
        <w:jc w:val="both"/>
        <w:rPr>
          <w:rFonts w:ascii="Calibri" w:eastAsia="Calibri" w:hAnsi="Calibri" w:cs="Calibri"/>
          <w:color w:val="222222"/>
          <w:sz w:val="20"/>
          <w:szCs w:val="20"/>
        </w:rPr>
      </w:pPr>
      <w:r>
        <w:rPr>
          <w:rFonts w:ascii="Calibri" w:eastAsia="Calibri" w:hAnsi="Calibri" w:cs="Calibri"/>
          <w:color w:val="222222"/>
          <w:sz w:val="20"/>
          <w:szCs w:val="20"/>
        </w:rPr>
        <w:t xml:space="preserve">22nd - Lincoln, Lincoln Castle </w:t>
      </w:r>
    </w:p>
    <w:p w14:paraId="392762D0" w14:textId="7D4E541A" w:rsidR="007C2F51" w:rsidRDefault="007C2F51">
      <w:pPr>
        <w:jc w:val="center"/>
        <w:rPr>
          <w:rFonts w:ascii="Calibri" w:eastAsia="Calibri" w:hAnsi="Calibri" w:cs="Calibri"/>
          <w:sz w:val="20"/>
          <w:szCs w:val="20"/>
        </w:rPr>
      </w:pPr>
    </w:p>
    <w:p w14:paraId="40FD7197" w14:textId="77777777" w:rsidR="00250E6F" w:rsidRDefault="00250E6F">
      <w:pPr>
        <w:jc w:val="center"/>
        <w:rPr>
          <w:rFonts w:ascii="Calibri" w:eastAsia="Calibri" w:hAnsi="Calibri" w:cs="Calibri"/>
          <w:sz w:val="20"/>
          <w:szCs w:val="20"/>
        </w:rPr>
      </w:pPr>
    </w:p>
    <w:p w14:paraId="394FE6F3" w14:textId="77777777" w:rsidR="00250E6F" w:rsidRDefault="00250E6F">
      <w:pPr>
        <w:jc w:val="center"/>
        <w:rPr>
          <w:rFonts w:ascii="Calibri" w:eastAsia="Calibri" w:hAnsi="Calibri" w:cs="Calibri"/>
          <w:sz w:val="20"/>
          <w:szCs w:val="20"/>
        </w:rPr>
      </w:pPr>
    </w:p>
    <w:p w14:paraId="3706A3D3" w14:textId="77777777" w:rsidR="007C2F51" w:rsidRDefault="00000000">
      <w:pPr>
        <w:shd w:val="clear" w:color="auto" w:fill="FFFFFF"/>
        <w:jc w:val="center"/>
        <w:rPr>
          <w:rFonts w:ascii="Calibri" w:eastAsia="Calibri" w:hAnsi="Calibri" w:cs="Calibri"/>
          <w:sz w:val="20"/>
          <w:szCs w:val="20"/>
        </w:rPr>
      </w:pPr>
      <w:r>
        <w:rPr>
          <w:rFonts w:ascii="Calibri" w:eastAsia="Calibri" w:hAnsi="Calibri" w:cs="Calibri"/>
          <w:b/>
          <w:noProof/>
          <w:color w:val="222222"/>
          <w:sz w:val="20"/>
          <w:szCs w:val="20"/>
        </w:rPr>
        <w:drawing>
          <wp:inline distT="114300" distB="114300" distL="114300" distR="114300" wp14:anchorId="14547205" wp14:editId="06A6F473">
            <wp:extent cx="2349338" cy="353587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349338" cy="3535872"/>
                    </a:xfrm>
                    <a:prstGeom prst="rect">
                      <a:avLst/>
                    </a:prstGeom>
                    <a:ln/>
                  </pic:spPr>
                </pic:pic>
              </a:graphicData>
            </a:graphic>
          </wp:inline>
        </w:drawing>
      </w:r>
    </w:p>
    <w:p w14:paraId="6290066C" w14:textId="77777777" w:rsidR="00250E6F" w:rsidRDefault="00250E6F">
      <w:pPr>
        <w:jc w:val="center"/>
        <w:rPr>
          <w:rFonts w:ascii="Calibri" w:eastAsia="Calibri" w:hAnsi="Calibri" w:cs="Calibri"/>
          <w:b/>
          <w:color w:val="222222"/>
          <w:sz w:val="20"/>
          <w:szCs w:val="20"/>
          <w:highlight w:val="white"/>
        </w:rPr>
      </w:pPr>
    </w:p>
    <w:p w14:paraId="14C79C76" w14:textId="495BD1E4" w:rsidR="007C2F51" w:rsidRDefault="00000000">
      <w:pPr>
        <w:jc w:val="center"/>
        <w:rPr>
          <w:rFonts w:ascii="Calibri" w:eastAsia="Calibri" w:hAnsi="Calibri" w:cs="Calibri"/>
          <w:b/>
          <w:color w:val="222222"/>
          <w:sz w:val="20"/>
          <w:szCs w:val="20"/>
          <w:highlight w:val="white"/>
        </w:rPr>
      </w:pPr>
      <w:r>
        <w:rPr>
          <w:rFonts w:ascii="Calibri" w:eastAsia="Calibri" w:hAnsi="Calibri" w:cs="Calibri"/>
          <w:b/>
          <w:color w:val="222222"/>
          <w:sz w:val="20"/>
          <w:szCs w:val="20"/>
          <w:highlight w:val="white"/>
        </w:rPr>
        <w:t>Connect with Paloma Faith</w:t>
      </w:r>
    </w:p>
    <w:p w14:paraId="48CA274B" w14:textId="760A1ED9" w:rsidR="007C2F51" w:rsidRDefault="00000000">
      <w:pPr>
        <w:jc w:val="center"/>
        <w:rPr>
          <w:rFonts w:ascii="Calibri" w:eastAsia="Calibri" w:hAnsi="Calibri" w:cs="Calibri"/>
          <w:b/>
          <w:color w:val="222222"/>
          <w:sz w:val="20"/>
          <w:szCs w:val="20"/>
          <w:highlight w:val="white"/>
        </w:rPr>
      </w:pPr>
      <w:hyperlink r:id="rId15">
        <w:r>
          <w:rPr>
            <w:rFonts w:ascii="Calibri" w:eastAsia="Calibri" w:hAnsi="Calibri" w:cs="Calibri"/>
            <w:b/>
            <w:color w:val="1155CC"/>
            <w:sz w:val="20"/>
            <w:szCs w:val="20"/>
            <w:highlight w:val="white"/>
            <w:u w:val="single"/>
          </w:rPr>
          <w:t>Instagram</w:t>
        </w:r>
      </w:hyperlink>
      <w:r>
        <w:rPr>
          <w:rFonts w:ascii="Calibri" w:eastAsia="Calibri" w:hAnsi="Calibri" w:cs="Calibri"/>
          <w:b/>
          <w:color w:val="222222"/>
          <w:sz w:val="20"/>
          <w:szCs w:val="20"/>
          <w:highlight w:val="white"/>
        </w:rPr>
        <w:t xml:space="preserve"> | </w:t>
      </w:r>
      <w:hyperlink r:id="rId16">
        <w:r>
          <w:rPr>
            <w:rFonts w:ascii="Calibri" w:eastAsia="Calibri" w:hAnsi="Calibri" w:cs="Calibri"/>
            <w:b/>
            <w:color w:val="1155CC"/>
            <w:sz w:val="20"/>
            <w:szCs w:val="20"/>
            <w:highlight w:val="white"/>
            <w:u w:val="single"/>
          </w:rPr>
          <w:t>Twitter</w:t>
        </w:r>
      </w:hyperlink>
      <w:r>
        <w:rPr>
          <w:rFonts w:ascii="Calibri" w:eastAsia="Calibri" w:hAnsi="Calibri" w:cs="Calibri"/>
          <w:b/>
          <w:color w:val="222222"/>
          <w:sz w:val="20"/>
          <w:szCs w:val="20"/>
          <w:highlight w:val="white"/>
        </w:rPr>
        <w:t xml:space="preserve"> |</w:t>
      </w:r>
      <w:hyperlink r:id="rId17">
        <w:r>
          <w:rPr>
            <w:rFonts w:ascii="Calibri" w:eastAsia="Calibri" w:hAnsi="Calibri" w:cs="Calibri"/>
            <w:b/>
            <w:color w:val="1155CC"/>
            <w:sz w:val="20"/>
            <w:szCs w:val="20"/>
            <w:highlight w:val="white"/>
            <w:u w:val="single"/>
          </w:rPr>
          <w:t xml:space="preserve"> Face</w:t>
        </w:r>
        <w:r w:rsidR="00250E6F">
          <w:rPr>
            <w:rFonts w:ascii="Calibri" w:eastAsia="Calibri" w:hAnsi="Calibri" w:cs="Calibri"/>
            <w:b/>
            <w:color w:val="1155CC"/>
            <w:sz w:val="20"/>
            <w:szCs w:val="20"/>
            <w:highlight w:val="white"/>
            <w:u w:val="single"/>
          </w:rPr>
          <w:t>b</w:t>
        </w:r>
        <w:r>
          <w:rPr>
            <w:rFonts w:ascii="Calibri" w:eastAsia="Calibri" w:hAnsi="Calibri" w:cs="Calibri"/>
            <w:b/>
            <w:color w:val="1155CC"/>
            <w:sz w:val="20"/>
            <w:szCs w:val="20"/>
            <w:highlight w:val="white"/>
            <w:u w:val="single"/>
          </w:rPr>
          <w:t>ook</w:t>
        </w:r>
      </w:hyperlink>
      <w:r>
        <w:rPr>
          <w:rFonts w:ascii="Calibri" w:eastAsia="Calibri" w:hAnsi="Calibri" w:cs="Calibri"/>
          <w:b/>
          <w:color w:val="222222"/>
          <w:sz w:val="20"/>
          <w:szCs w:val="20"/>
          <w:highlight w:val="white"/>
        </w:rPr>
        <w:t xml:space="preserve"> |</w:t>
      </w:r>
      <w:hyperlink r:id="rId18">
        <w:r>
          <w:rPr>
            <w:rFonts w:ascii="Calibri" w:eastAsia="Calibri" w:hAnsi="Calibri" w:cs="Calibri"/>
            <w:b/>
            <w:color w:val="1155CC"/>
            <w:sz w:val="20"/>
            <w:szCs w:val="20"/>
            <w:highlight w:val="white"/>
            <w:u w:val="single"/>
          </w:rPr>
          <w:t xml:space="preserve"> YouTube</w:t>
        </w:r>
      </w:hyperlink>
    </w:p>
    <w:p w14:paraId="0E524C94" w14:textId="77777777" w:rsidR="007C2F51" w:rsidRDefault="007C2F51">
      <w:pPr>
        <w:jc w:val="both"/>
        <w:rPr>
          <w:rFonts w:ascii="Calibri" w:eastAsia="Calibri" w:hAnsi="Calibri" w:cs="Calibri"/>
          <w:sz w:val="20"/>
          <w:szCs w:val="20"/>
        </w:rPr>
      </w:pPr>
    </w:p>
    <w:p w14:paraId="7F37243F" w14:textId="77777777" w:rsidR="00250E6F" w:rsidRPr="006021EA" w:rsidRDefault="00250E6F" w:rsidP="00250E6F">
      <w:pPr>
        <w:jc w:val="center"/>
        <w:rPr>
          <w:rFonts w:ascii="Calibri" w:eastAsia="Calibri" w:hAnsi="Calibri" w:cs="Calibri"/>
          <w:b/>
        </w:rPr>
      </w:pPr>
      <w:r w:rsidRPr="006021EA">
        <w:rPr>
          <w:rFonts w:ascii="Calibri" w:eastAsia="Calibri" w:hAnsi="Calibri" w:cs="Calibri"/>
          <w:b/>
        </w:rPr>
        <w:t>For all media enquiries please co</w:t>
      </w:r>
      <w:r>
        <w:rPr>
          <w:rFonts w:ascii="Calibri" w:eastAsia="Calibri" w:hAnsi="Calibri" w:cs="Calibri"/>
          <w:b/>
        </w:rPr>
        <w:t xml:space="preserve">ntact </w:t>
      </w:r>
      <w:hyperlink r:id="rId19" w:history="1">
        <w:r w:rsidRPr="001D18AB">
          <w:rPr>
            <w:rStyle w:val="Hyperlink"/>
            <w:rFonts w:ascii="Calibri" w:eastAsia="Calibri" w:hAnsi="Calibri" w:cs="Calibri"/>
            <w:b/>
          </w:rPr>
          <w:t>warren@chuffmedia.com</w:t>
        </w:r>
      </w:hyperlink>
    </w:p>
    <w:p w14:paraId="2F47926B" w14:textId="77777777" w:rsidR="007C2F51" w:rsidRDefault="007C2F51">
      <w:pPr>
        <w:jc w:val="center"/>
        <w:rPr>
          <w:b/>
          <w:sz w:val="20"/>
          <w:szCs w:val="20"/>
        </w:rPr>
      </w:pPr>
    </w:p>
    <w:sectPr w:rsidR="007C2F51">
      <w:foot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BD1E2" w14:textId="77777777" w:rsidR="005954A4" w:rsidRDefault="005954A4" w:rsidP="00250E6F">
      <w:pPr>
        <w:spacing w:line="240" w:lineRule="auto"/>
      </w:pPr>
      <w:r>
        <w:separator/>
      </w:r>
    </w:p>
  </w:endnote>
  <w:endnote w:type="continuationSeparator" w:id="0">
    <w:p w14:paraId="5E00CEF9" w14:textId="77777777" w:rsidR="005954A4" w:rsidRDefault="005954A4" w:rsidP="00250E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4F7E" w14:textId="7276051A" w:rsidR="00250E6F" w:rsidRDefault="00250E6F">
    <w:pPr>
      <w:pStyle w:val="Footer"/>
    </w:pPr>
    <w:r>
      <w:rPr>
        <w:noProof/>
      </w:rPr>
      <w:drawing>
        <wp:anchor distT="0" distB="0" distL="114300" distR="114300" simplePos="0" relativeHeight="251659264" behindDoc="0" locked="0" layoutInCell="1" hidden="0" allowOverlap="1" wp14:anchorId="34AEAC15" wp14:editId="7F62EF47">
          <wp:simplePos x="0" y="0"/>
          <wp:positionH relativeFrom="column">
            <wp:posOffset>-903514</wp:posOffset>
          </wp:positionH>
          <wp:positionV relativeFrom="paragraph">
            <wp:posOffset>-294005</wp:posOffset>
          </wp:positionV>
          <wp:extent cx="5829300" cy="716915"/>
          <wp:effectExtent l="0" t="0" r="0" b="0"/>
          <wp:wrapSquare wrapText="bothSides" distT="0" distB="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94BE5" w14:textId="77777777" w:rsidR="005954A4" w:rsidRDefault="005954A4" w:rsidP="00250E6F">
      <w:pPr>
        <w:spacing w:line="240" w:lineRule="auto"/>
      </w:pPr>
      <w:r>
        <w:separator/>
      </w:r>
    </w:p>
  </w:footnote>
  <w:footnote w:type="continuationSeparator" w:id="0">
    <w:p w14:paraId="11E35B21" w14:textId="77777777" w:rsidR="005954A4" w:rsidRDefault="005954A4" w:rsidP="00250E6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F51"/>
    <w:rsid w:val="00250E6F"/>
    <w:rsid w:val="005954A4"/>
    <w:rsid w:val="007C2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2B7BF9"/>
  <w15:docId w15:val="{597DF38A-01B8-A940-A486-AACEE1A7C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50E6F"/>
    <w:pPr>
      <w:tabs>
        <w:tab w:val="center" w:pos="4513"/>
        <w:tab w:val="right" w:pos="9026"/>
      </w:tabs>
      <w:spacing w:line="240" w:lineRule="auto"/>
    </w:pPr>
  </w:style>
  <w:style w:type="character" w:customStyle="1" w:styleId="HeaderChar">
    <w:name w:val="Header Char"/>
    <w:basedOn w:val="DefaultParagraphFont"/>
    <w:link w:val="Header"/>
    <w:uiPriority w:val="99"/>
    <w:rsid w:val="00250E6F"/>
  </w:style>
  <w:style w:type="paragraph" w:styleId="Footer">
    <w:name w:val="footer"/>
    <w:basedOn w:val="Normal"/>
    <w:link w:val="FooterChar"/>
    <w:uiPriority w:val="99"/>
    <w:unhideWhenUsed/>
    <w:rsid w:val="00250E6F"/>
    <w:pPr>
      <w:tabs>
        <w:tab w:val="center" w:pos="4513"/>
        <w:tab w:val="right" w:pos="9026"/>
      </w:tabs>
      <w:spacing w:line="240" w:lineRule="auto"/>
    </w:pPr>
  </w:style>
  <w:style w:type="character" w:customStyle="1" w:styleId="FooterChar">
    <w:name w:val="Footer Char"/>
    <w:basedOn w:val="DefaultParagraphFont"/>
    <w:link w:val="Footer"/>
    <w:uiPriority w:val="99"/>
    <w:rsid w:val="00250E6F"/>
  </w:style>
  <w:style w:type="character" w:styleId="Hyperlink">
    <w:name w:val="Hyperlink"/>
    <w:basedOn w:val="DefaultParagraphFont"/>
    <w:uiPriority w:val="99"/>
    <w:unhideWhenUsed/>
    <w:rsid w:val="00250E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alomafaith.com/live/" TargetMode="External"/><Relationship Id="rId18" Type="http://schemas.openxmlformats.org/officeDocument/2006/relationships/hyperlink" Target="https://www.youtube.com/channel/UChH-6GIJi1gvcJVxUs4d4IQ"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aloma.lnk.to/TGOSPR" TargetMode="External"/><Relationship Id="rId12" Type="http://schemas.openxmlformats.org/officeDocument/2006/relationships/hyperlink" Target="https://paloma.lnk.to/TGOSPR" TargetMode="External"/><Relationship Id="rId17" Type="http://schemas.openxmlformats.org/officeDocument/2006/relationships/hyperlink" Target="https://www.facebook.com/palomafaith/" TargetMode="External"/><Relationship Id="rId2" Type="http://schemas.openxmlformats.org/officeDocument/2006/relationships/settings" Target="settings.xml"/><Relationship Id="rId16" Type="http://schemas.openxmlformats.org/officeDocument/2006/relationships/hyperlink" Target="https://twitter.com/Palomafaith"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paloma.lnk.to/BadWomanPR" TargetMode="External"/><Relationship Id="rId11" Type="http://schemas.openxmlformats.org/officeDocument/2006/relationships/hyperlink" Target="https://paloma.lnk.to/BadWomanPR" TargetMode="External"/><Relationship Id="rId5" Type="http://schemas.openxmlformats.org/officeDocument/2006/relationships/endnotes" Target="endnotes.xml"/><Relationship Id="rId15" Type="http://schemas.openxmlformats.org/officeDocument/2006/relationships/hyperlink" Target="https://www.instagram.com/palomafaith/?hl=en" TargetMode="External"/><Relationship Id="rId10" Type="http://schemas.openxmlformats.org/officeDocument/2006/relationships/hyperlink" Target="https://www.palomafaith.com/live/" TargetMode="External"/><Relationship Id="rId19" Type="http://schemas.openxmlformats.org/officeDocument/2006/relationships/hyperlink" Target="mailto:warren@chuffmedia.com" TargetMode="External"/><Relationship Id="rId4" Type="http://schemas.openxmlformats.org/officeDocument/2006/relationships/footnotes" Target="footnotes.xml"/><Relationship Id="rId9" Type="http://schemas.openxmlformats.org/officeDocument/2006/relationships/hyperlink" Target="https://www.dropbox.com/scl/fo/qihxw9j2r2wm50c8jnode/h?rlkey=kses704yse31gla0atx6ge82m&amp;dl=0"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845</Words>
  <Characters>4817</Characters>
  <Application>Microsoft Office Word</Application>
  <DocSecurity>0</DocSecurity>
  <Lines>40</Lines>
  <Paragraphs>11</Paragraphs>
  <ScaleCrop>false</ScaleCrop>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2023-11-23T12:33:00Z</dcterms:created>
  <dcterms:modified xsi:type="dcterms:W3CDTF">2023-11-23T12:33:00Z</dcterms:modified>
</cp:coreProperties>
</file>