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CC4A8" w14:textId="77777777" w:rsidR="002B4890" w:rsidRPr="00BF379F" w:rsidRDefault="00000000" w:rsidP="00BF379F">
      <w:pPr>
        <w:spacing w:line="240" w:lineRule="auto"/>
        <w:jc w:val="center"/>
        <w:rPr>
          <w:rFonts w:eastAsia="Century Gothic"/>
          <w:b/>
          <w:sz w:val="48"/>
          <w:szCs w:val="48"/>
        </w:rPr>
      </w:pPr>
      <w:r w:rsidRPr="00BF379F">
        <w:rPr>
          <w:rFonts w:eastAsia="Century Gothic"/>
          <w:b/>
          <w:sz w:val="48"/>
          <w:szCs w:val="48"/>
        </w:rPr>
        <w:t>PALACE</w:t>
      </w:r>
    </w:p>
    <w:p w14:paraId="59E15252" w14:textId="77777777" w:rsidR="002B4890" w:rsidRPr="00BF379F" w:rsidRDefault="00000000">
      <w:pPr>
        <w:spacing w:line="240" w:lineRule="auto"/>
        <w:ind w:left="-2" w:hanging="4"/>
        <w:jc w:val="center"/>
        <w:rPr>
          <w:rFonts w:eastAsia="Century Gothic"/>
          <w:b/>
          <w:sz w:val="32"/>
          <w:szCs w:val="32"/>
        </w:rPr>
      </w:pPr>
      <w:r w:rsidRPr="00BF379F">
        <w:rPr>
          <w:rFonts w:eastAsia="Century Gothic"/>
          <w:b/>
          <w:sz w:val="34"/>
          <w:szCs w:val="34"/>
        </w:rPr>
        <w:t>Release New Single ‘</w:t>
      </w:r>
      <w:hyperlink r:id="rId6">
        <w:r w:rsidRPr="00BF379F">
          <w:rPr>
            <w:rFonts w:eastAsia="Century Gothic"/>
            <w:b/>
            <w:color w:val="1155CC"/>
            <w:sz w:val="34"/>
            <w:szCs w:val="34"/>
            <w:u w:val="single"/>
          </w:rPr>
          <w:t>Make You Proud</w:t>
        </w:r>
      </w:hyperlink>
      <w:r w:rsidRPr="00BF379F">
        <w:rPr>
          <w:rFonts w:eastAsia="Century Gothic"/>
          <w:b/>
          <w:sz w:val="34"/>
          <w:szCs w:val="34"/>
        </w:rPr>
        <w:t>’</w:t>
      </w:r>
    </w:p>
    <w:p w14:paraId="34200635" w14:textId="77777777" w:rsidR="002B4890" w:rsidRPr="00BF379F" w:rsidRDefault="00000000">
      <w:pPr>
        <w:spacing w:line="240" w:lineRule="auto"/>
        <w:ind w:left="-2" w:hanging="4"/>
        <w:jc w:val="center"/>
        <w:rPr>
          <w:rFonts w:eastAsia="Century Gothic"/>
          <w:b/>
          <w:i/>
          <w:sz w:val="32"/>
          <w:szCs w:val="32"/>
        </w:rPr>
      </w:pPr>
      <w:r w:rsidRPr="00BF379F">
        <w:rPr>
          <w:rFonts w:eastAsia="Century Gothic"/>
          <w:b/>
          <w:sz w:val="32"/>
          <w:szCs w:val="32"/>
        </w:rPr>
        <w:t xml:space="preserve">New EP </w:t>
      </w:r>
      <w:r w:rsidRPr="00BF379F">
        <w:rPr>
          <w:rFonts w:eastAsia="Century Gothic"/>
          <w:b/>
          <w:i/>
          <w:sz w:val="32"/>
          <w:szCs w:val="32"/>
        </w:rPr>
        <w:t>Part II - Nightmares &amp; Ice Cream</w:t>
      </w:r>
    </w:p>
    <w:p w14:paraId="4B9AE0BE" w14:textId="77777777" w:rsidR="002B4890" w:rsidRPr="00BF379F" w:rsidRDefault="00000000">
      <w:pPr>
        <w:spacing w:line="240" w:lineRule="auto"/>
        <w:ind w:left="-2" w:hanging="4"/>
        <w:jc w:val="center"/>
      </w:pPr>
      <w:r w:rsidRPr="00BF379F">
        <w:rPr>
          <w:rFonts w:eastAsia="Century Gothic"/>
          <w:b/>
          <w:sz w:val="28"/>
          <w:szCs w:val="28"/>
        </w:rPr>
        <w:t>Out December 5th</w:t>
      </w:r>
    </w:p>
    <w:p w14:paraId="0FACA96D" w14:textId="77777777" w:rsidR="002B4890" w:rsidRPr="00BF379F" w:rsidRDefault="00000000">
      <w:pPr>
        <w:spacing w:line="240" w:lineRule="auto"/>
        <w:ind w:left="-2" w:hanging="4"/>
        <w:jc w:val="center"/>
        <w:rPr>
          <w:rFonts w:eastAsia="Century Gothic"/>
          <w:b/>
          <w:sz w:val="30"/>
          <w:szCs w:val="30"/>
        </w:rPr>
      </w:pPr>
      <w:r w:rsidRPr="00BF379F">
        <w:rPr>
          <w:rFonts w:eastAsia="Century Gothic"/>
          <w:b/>
          <w:noProof/>
          <w:sz w:val="30"/>
          <w:szCs w:val="30"/>
        </w:rPr>
        <w:drawing>
          <wp:inline distT="114300" distB="114300" distL="114300" distR="114300" wp14:anchorId="109D0DD7" wp14:editId="621C1A3E">
            <wp:extent cx="4309481" cy="2969577"/>
            <wp:effectExtent l="0" t="0" r="0" b="254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156" cy="2976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C6A40" w14:textId="77777777" w:rsidR="002B4890" w:rsidRPr="00BF379F" w:rsidRDefault="00000000">
      <w:pPr>
        <w:spacing w:line="240" w:lineRule="auto"/>
        <w:ind w:left="-2" w:hanging="4"/>
        <w:jc w:val="center"/>
        <w:rPr>
          <w:rFonts w:eastAsia="Century Gothic"/>
          <w:i/>
          <w:sz w:val="16"/>
          <w:szCs w:val="16"/>
        </w:rPr>
      </w:pPr>
      <w:r w:rsidRPr="00BF379F">
        <w:rPr>
          <w:rFonts w:eastAsia="Century Gothic"/>
          <w:i/>
          <w:sz w:val="16"/>
          <w:szCs w:val="16"/>
        </w:rPr>
        <w:t>(Photo credit: Adrian Lee)</w:t>
      </w:r>
    </w:p>
    <w:p w14:paraId="21B5072C" w14:textId="77777777" w:rsidR="002B4890" w:rsidRPr="00BF379F" w:rsidRDefault="002B4890">
      <w:pPr>
        <w:spacing w:line="240" w:lineRule="auto"/>
        <w:ind w:left="-2" w:hanging="3"/>
        <w:rPr>
          <w:rFonts w:eastAsia="Century Gothic"/>
        </w:rPr>
      </w:pPr>
    </w:p>
    <w:p w14:paraId="38E0E872" w14:textId="77777777" w:rsidR="002B4890" w:rsidRPr="00BF379F" w:rsidRDefault="00000000">
      <w:pPr>
        <w:spacing w:line="240" w:lineRule="auto"/>
        <w:ind w:left="-2" w:hanging="3"/>
        <w:rPr>
          <w:rFonts w:eastAsia="Century Gothic"/>
          <w:sz w:val="20"/>
          <w:szCs w:val="20"/>
        </w:rPr>
      </w:pPr>
      <w:r w:rsidRPr="00BF379F">
        <w:rPr>
          <w:rFonts w:eastAsia="Century Gothic"/>
          <w:sz w:val="20"/>
          <w:szCs w:val="20"/>
        </w:rPr>
        <w:t xml:space="preserve">Following the release of stunning EP opener ‘Rabid Dog’ last month, London four-piece </w:t>
      </w:r>
      <w:r w:rsidRPr="00BF379F">
        <w:rPr>
          <w:rFonts w:eastAsia="Century Gothic"/>
          <w:b/>
          <w:sz w:val="20"/>
          <w:szCs w:val="20"/>
        </w:rPr>
        <w:t>Palace</w:t>
      </w:r>
      <w:r w:rsidRPr="00BF379F">
        <w:rPr>
          <w:rFonts w:eastAsia="Century Gothic"/>
          <w:sz w:val="20"/>
          <w:szCs w:val="20"/>
        </w:rPr>
        <w:t xml:space="preserve"> return with brand new single ‘Make You Proud’. The track is the second cut from their forthcoming EP </w:t>
      </w:r>
      <w:r w:rsidRPr="00BF379F">
        <w:rPr>
          <w:rFonts w:eastAsia="Century Gothic"/>
          <w:i/>
          <w:sz w:val="20"/>
          <w:szCs w:val="20"/>
        </w:rPr>
        <w:t>Part II - Nightmares &amp; Ice Cream</w:t>
      </w:r>
      <w:r w:rsidRPr="00BF379F">
        <w:rPr>
          <w:rFonts w:eastAsia="Century Gothic"/>
          <w:sz w:val="20"/>
          <w:szCs w:val="20"/>
        </w:rPr>
        <w:t xml:space="preserve">, which is out December 5th on Fiction Records. </w:t>
      </w:r>
    </w:p>
    <w:p w14:paraId="27421F81" w14:textId="77777777" w:rsidR="002B4890" w:rsidRPr="00BF379F" w:rsidRDefault="002B4890">
      <w:pPr>
        <w:spacing w:line="240" w:lineRule="auto"/>
        <w:ind w:left="-2" w:hanging="3"/>
        <w:rPr>
          <w:rFonts w:eastAsia="Century Gothic"/>
          <w:sz w:val="20"/>
          <w:szCs w:val="20"/>
        </w:rPr>
      </w:pPr>
    </w:p>
    <w:p w14:paraId="2EBF5348" w14:textId="77777777" w:rsidR="002B4890" w:rsidRPr="00BF379F" w:rsidRDefault="00000000">
      <w:pPr>
        <w:spacing w:line="240" w:lineRule="auto"/>
        <w:ind w:left="-2" w:hanging="3"/>
        <w:rPr>
          <w:rFonts w:eastAsia="Century Gothic"/>
          <w:b/>
          <w:sz w:val="20"/>
          <w:szCs w:val="20"/>
        </w:rPr>
      </w:pPr>
      <w:r w:rsidRPr="00BF379F">
        <w:rPr>
          <w:rFonts w:eastAsia="Century Gothic"/>
          <w:sz w:val="20"/>
          <w:szCs w:val="20"/>
        </w:rPr>
        <w:t>A beautifully bewitching single, the guitar driven ‘Make Your Proud’ showcases lead singer Leo’s captivating ability with words. “</w:t>
      </w:r>
      <w:r w:rsidRPr="00BF379F">
        <w:rPr>
          <w:rFonts w:eastAsia="Century Gothic"/>
          <w:i/>
          <w:sz w:val="20"/>
          <w:szCs w:val="20"/>
        </w:rPr>
        <w:t xml:space="preserve">‘Make You Proud’ is about insecurity in new love,” </w:t>
      </w:r>
      <w:r w:rsidRPr="00BF379F">
        <w:rPr>
          <w:rFonts w:eastAsia="Century Gothic"/>
          <w:sz w:val="20"/>
          <w:szCs w:val="20"/>
        </w:rPr>
        <w:t>Leo said of the single.</w:t>
      </w:r>
      <w:r w:rsidRPr="00BF379F">
        <w:rPr>
          <w:rFonts w:eastAsia="Century Gothic"/>
          <w:i/>
          <w:sz w:val="20"/>
          <w:szCs w:val="20"/>
        </w:rPr>
        <w:t xml:space="preserve"> “Questioning oneself constantly and overthinking at every turn - but still having this incredible patience and support from a partner.” </w:t>
      </w:r>
      <w:r w:rsidRPr="00BF379F">
        <w:rPr>
          <w:rFonts w:eastAsia="Century Gothic"/>
          <w:b/>
          <w:sz w:val="20"/>
          <w:szCs w:val="20"/>
        </w:rPr>
        <w:t xml:space="preserve">Listen to ‘Make You Proud’ </w:t>
      </w:r>
      <w:hyperlink r:id="rId8">
        <w:r w:rsidRPr="00BF379F">
          <w:rPr>
            <w:rFonts w:eastAsia="Century Gothic"/>
            <w:b/>
            <w:color w:val="1155CC"/>
            <w:sz w:val="20"/>
            <w:szCs w:val="20"/>
            <w:u w:val="single"/>
          </w:rPr>
          <w:t>HERE</w:t>
        </w:r>
      </w:hyperlink>
      <w:r w:rsidRPr="00BF379F">
        <w:rPr>
          <w:rFonts w:eastAsia="Century Gothic"/>
          <w:b/>
          <w:sz w:val="20"/>
          <w:szCs w:val="20"/>
        </w:rPr>
        <w:t xml:space="preserve">. </w:t>
      </w:r>
    </w:p>
    <w:p w14:paraId="7CEACC91" w14:textId="77777777" w:rsidR="002B4890" w:rsidRPr="00BF379F" w:rsidRDefault="002B4890">
      <w:pPr>
        <w:spacing w:line="240" w:lineRule="auto"/>
        <w:ind w:left="-2" w:hanging="3"/>
        <w:rPr>
          <w:rFonts w:eastAsia="Century Gothic"/>
          <w:sz w:val="20"/>
          <w:szCs w:val="20"/>
        </w:rPr>
      </w:pPr>
    </w:p>
    <w:p w14:paraId="56B6C797" w14:textId="77777777" w:rsidR="002B4890" w:rsidRPr="00BF379F" w:rsidRDefault="00000000">
      <w:pPr>
        <w:spacing w:line="240" w:lineRule="auto"/>
        <w:ind w:left="-2" w:hanging="3"/>
        <w:rPr>
          <w:rFonts w:eastAsia="Century Gothic"/>
          <w:i/>
          <w:sz w:val="20"/>
          <w:szCs w:val="20"/>
        </w:rPr>
      </w:pPr>
      <w:r w:rsidRPr="00BF379F">
        <w:rPr>
          <w:rFonts w:eastAsia="Century Gothic"/>
          <w:sz w:val="20"/>
          <w:szCs w:val="20"/>
        </w:rPr>
        <w:t xml:space="preserve">Produced by Adam Jaffrey (Loyle Carner, Tom Misch, Yussef Dayes) at Unwound Studios, </w:t>
      </w:r>
      <w:r w:rsidRPr="00BF379F">
        <w:rPr>
          <w:rFonts w:eastAsia="Century Gothic"/>
          <w:i/>
          <w:sz w:val="20"/>
          <w:szCs w:val="20"/>
        </w:rPr>
        <w:t xml:space="preserve">Nightmares &amp; Ice Cream EP </w:t>
      </w:r>
      <w:r w:rsidRPr="00BF379F">
        <w:rPr>
          <w:rFonts w:eastAsia="Century Gothic"/>
          <w:sz w:val="20"/>
          <w:szCs w:val="20"/>
        </w:rPr>
        <w:t xml:space="preserve">sees the band with a sharp new focus. Beautifully hypnotic, </w:t>
      </w:r>
      <w:proofErr w:type="gramStart"/>
      <w:r w:rsidRPr="00BF379F">
        <w:rPr>
          <w:rFonts w:eastAsia="Century Gothic"/>
          <w:sz w:val="20"/>
          <w:szCs w:val="20"/>
        </w:rPr>
        <w:t>mesmerising</w:t>
      </w:r>
      <w:proofErr w:type="gramEnd"/>
      <w:r w:rsidRPr="00BF379F">
        <w:rPr>
          <w:rFonts w:eastAsia="Century Gothic"/>
          <w:sz w:val="20"/>
          <w:szCs w:val="20"/>
        </w:rPr>
        <w:t xml:space="preserve"> and full of raw emotion, the EP is the band at their very best. “</w:t>
      </w:r>
      <w:r w:rsidRPr="00BF379F">
        <w:rPr>
          <w:rFonts w:eastAsia="Century Gothic"/>
          <w:i/>
          <w:sz w:val="20"/>
          <w:szCs w:val="20"/>
        </w:rPr>
        <w:t xml:space="preserve">‘Nightmares &amp; Ice Cream’ is another snapshot of life and moments of the past year,” </w:t>
      </w:r>
      <w:r w:rsidRPr="00BF379F">
        <w:rPr>
          <w:rFonts w:eastAsia="Century Gothic"/>
          <w:sz w:val="20"/>
          <w:szCs w:val="20"/>
        </w:rPr>
        <w:t>Leo said of the EP.</w:t>
      </w:r>
      <w:r w:rsidRPr="00BF379F">
        <w:rPr>
          <w:rFonts w:eastAsia="Century Gothic"/>
          <w:i/>
          <w:sz w:val="20"/>
          <w:szCs w:val="20"/>
        </w:rPr>
        <w:t xml:space="preserve"> “It’s Part II of the journey, and one that’s felt very significant. It’s a hazy chapter of intense reflection to past events, but also a sort of purgatory where we stumble forward, stunned, trying to find some kind of grip on reality.”</w:t>
      </w:r>
    </w:p>
    <w:p w14:paraId="3D13E1DE" w14:textId="77777777" w:rsidR="002B4890" w:rsidRPr="00BF379F" w:rsidRDefault="002B4890">
      <w:pPr>
        <w:spacing w:line="240" w:lineRule="auto"/>
        <w:ind w:left="-2" w:hanging="3"/>
        <w:rPr>
          <w:rFonts w:eastAsia="Century Gothic"/>
          <w:sz w:val="20"/>
          <w:szCs w:val="20"/>
        </w:rPr>
      </w:pPr>
    </w:p>
    <w:p w14:paraId="3ECCDEB6" w14:textId="77777777" w:rsidR="002B4890" w:rsidRPr="00BF379F" w:rsidRDefault="00000000">
      <w:pPr>
        <w:spacing w:line="240" w:lineRule="auto"/>
        <w:ind w:left="-2" w:hanging="3"/>
        <w:rPr>
          <w:rFonts w:eastAsia="Century Gothic"/>
          <w:sz w:val="20"/>
          <w:szCs w:val="20"/>
        </w:rPr>
      </w:pPr>
      <w:r w:rsidRPr="00BF379F">
        <w:rPr>
          <w:rFonts w:eastAsia="Century Gothic"/>
          <w:sz w:val="20"/>
          <w:szCs w:val="20"/>
        </w:rPr>
        <w:t xml:space="preserve">Childhood friends Palace released their acclaimed debut EP </w:t>
      </w:r>
      <w:r w:rsidRPr="00BF379F">
        <w:rPr>
          <w:rFonts w:eastAsia="Century Gothic"/>
          <w:i/>
          <w:sz w:val="20"/>
          <w:szCs w:val="20"/>
        </w:rPr>
        <w:t xml:space="preserve">Lost </w:t>
      </w:r>
      <w:proofErr w:type="gramStart"/>
      <w:r w:rsidRPr="00BF379F">
        <w:rPr>
          <w:rFonts w:eastAsia="Century Gothic"/>
          <w:i/>
          <w:sz w:val="20"/>
          <w:szCs w:val="20"/>
        </w:rPr>
        <w:t>In</w:t>
      </w:r>
      <w:proofErr w:type="gramEnd"/>
      <w:r w:rsidRPr="00BF379F">
        <w:rPr>
          <w:rFonts w:eastAsia="Century Gothic"/>
          <w:i/>
          <w:sz w:val="20"/>
          <w:szCs w:val="20"/>
        </w:rPr>
        <w:t xml:space="preserve"> The Night</w:t>
      </w:r>
      <w:r w:rsidRPr="00BF379F">
        <w:rPr>
          <w:rFonts w:eastAsia="Century Gothic"/>
          <w:sz w:val="20"/>
          <w:szCs w:val="20"/>
        </w:rPr>
        <w:t xml:space="preserve"> in 2014, followed by the </w:t>
      </w:r>
      <w:r w:rsidRPr="00BF379F">
        <w:rPr>
          <w:rFonts w:eastAsia="Century Gothic"/>
          <w:i/>
          <w:sz w:val="20"/>
          <w:szCs w:val="20"/>
        </w:rPr>
        <w:t>Chase The Light</w:t>
      </w:r>
      <w:r w:rsidRPr="00BF379F">
        <w:rPr>
          <w:rFonts w:eastAsia="Century Gothic"/>
          <w:sz w:val="20"/>
          <w:szCs w:val="20"/>
        </w:rPr>
        <w:t xml:space="preserve"> EP the year after. Now with three albums under their belt, </w:t>
      </w:r>
      <w:r w:rsidRPr="00BF379F">
        <w:rPr>
          <w:rFonts w:eastAsia="Century Gothic"/>
          <w:i/>
          <w:sz w:val="20"/>
          <w:szCs w:val="20"/>
        </w:rPr>
        <w:t>So Long Forever</w:t>
      </w:r>
      <w:r w:rsidRPr="00BF379F">
        <w:rPr>
          <w:rFonts w:eastAsia="Century Gothic"/>
          <w:sz w:val="20"/>
          <w:szCs w:val="20"/>
        </w:rPr>
        <w:t xml:space="preserve">, </w:t>
      </w:r>
      <w:r w:rsidRPr="00BF379F">
        <w:rPr>
          <w:rFonts w:eastAsia="Century Gothic"/>
          <w:i/>
          <w:sz w:val="20"/>
          <w:szCs w:val="20"/>
        </w:rPr>
        <w:t>Life After</w:t>
      </w:r>
      <w:r w:rsidRPr="00BF379F">
        <w:rPr>
          <w:rFonts w:eastAsia="Century Gothic"/>
          <w:sz w:val="20"/>
          <w:szCs w:val="20"/>
        </w:rPr>
        <w:t xml:space="preserve"> and 2022’s </w:t>
      </w:r>
      <w:r w:rsidRPr="00BF379F">
        <w:rPr>
          <w:rFonts w:eastAsia="Century Gothic"/>
          <w:i/>
          <w:sz w:val="20"/>
          <w:szCs w:val="20"/>
        </w:rPr>
        <w:t>Shoals</w:t>
      </w:r>
      <w:r w:rsidRPr="00BF379F">
        <w:rPr>
          <w:rFonts w:eastAsia="Century Gothic"/>
          <w:sz w:val="20"/>
          <w:szCs w:val="20"/>
        </w:rPr>
        <w:t xml:space="preserve"> </w:t>
      </w:r>
      <w:r w:rsidRPr="00BF379F">
        <w:rPr>
          <w:rFonts w:eastAsia="Century Gothic"/>
          <w:i/>
          <w:sz w:val="20"/>
          <w:szCs w:val="20"/>
        </w:rPr>
        <w:t xml:space="preserve">and </w:t>
      </w:r>
      <w:r w:rsidRPr="00BF379F">
        <w:rPr>
          <w:rFonts w:eastAsia="Century Gothic"/>
          <w:sz w:val="20"/>
          <w:szCs w:val="20"/>
        </w:rPr>
        <w:t xml:space="preserve">a mass of adoring fans across the world, the band look set to close 2023 on a high. </w:t>
      </w:r>
    </w:p>
    <w:p w14:paraId="5488B685" w14:textId="77777777" w:rsidR="002B4890" w:rsidRPr="00BF379F" w:rsidRDefault="002B4890">
      <w:pPr>
        <w:spacing w:line="240" w:lineRule="auto"/>
        <w:ind w:left="-2" w:hanging="3"/>
        <w:rPr>
          <w:rFonts w:eastAsia="Century Gothic"/>
          <w:sz w:val="20"/>
          <w:szCs w:val="20"/>
        </w:rPr>
      </w:pPr>
    </w:p>
    <w:p w14:paraId="1BCEF452" w14:textId="77777777" w:rsidR="002B4890" w:rsidRPr="00BF379F" w:rsidRDefault="00000000">
      <w:pPr>
        <w:spacing w:line="240" w:lineRule="auto"/>
        <w:ind w:left="-2" w:hanging="3"/>
        <w:rPr>
          <w:rFonts w:eastAsia="Century Gothic"/>
          <w:b/>
          <w:sz w:val="20"/>
          <w:szCs w:val="20"/>
        </w:rPr>
      </w:pPr>
      <w:r w:rsidRPr="00BF379F">
        <w:rPr>
          <w:rFonts w:eastAsia="Century Gothic"/>
          <w:b/>
          <w:sz w:val="20"/>
          <w:szCs w:val="20"/>
        </w:rPr>
        <w:t xml:space="preserve">Palace are Leo Wyndham, Matt </w:t>
      </w:r>
      <w:proofErr w:type="gramStart"/>
      <w:r w:rsidRPr="00BF379F">
        <w:rPr>
          <w:rFonts w:eastAsia="Century Gothic"/>
          <w:b/>
          <w:sz w:val="20"/>
          <w:szCs w:val="20"/>
        </w:rPr>
        <w:t>Hodges</w:t>
      </w:r>
      <w:proofErr w:type="gramEnd"/>
      <w:r w:rsidRPr="00BF379F">
        <w:rPr>
          <w:rFonts w:eastAsia="Century Gothic"/>
          <w:b/>
          <w:sz w:val="20"/>
          <w:szCs w:val="20"/>
        </w:rPr>
        <w:t xml:space="preserve"> and Rupert Turner.</w:t>
      </w:r>
    </w:p>
    <w:p w14:paraId="6D7FA5C2" w14:textId="77777777" w:rsidR="002B4890" w:rsidRPr="00BF379F" w:rsidRDefault="002B4890">
      <w:pPr>
        <w:spacing w:line="240" w:lineRule="auto"/>
        <w:ind w:left="-2" w:hanging="3"/>
        <w:rPr>
          <w:rFonts w:eastAsia="Times"/>
          <w:sz w:val="20"/>
          <w:szCs w:val="20"/>
        </w:rPr>
      </w:pPr>
    </w:p>
    <w:p w14:paraId="5506F79D" w14:textId="77777777" w:rsidR="002B4890" w:rsidRPr="00BF379F" w:rsidRDefault="00000000">
      <w:pPr>
        <w:spacing w:line="240" w:lineRule="auto"/>
        <w:ind w:left="-2" w:hanging="3"/>
        <w:jc w:val="center"/>
        <w:rPr>
          <w:rFonts w:eastAsia="Century Gothic"/>
          <w:color w:val="0563C1"/>
          <w:sz w:val="20"/>
          <w:szCs w:val="20"/>
          <w:u w:val="single"/>
        </w:rPr>
      </w:pPr>
      <w:hyperlink r:id="rId9">
        <w:r w:rsidRPr="00BF379F">
          <w:rPr>
            <w:rFonts w:eastAsia="Century Gothic"/>
            <w:color w:val="0563C1"/>
            <w:sz w:val="20"/>
            <w:szCs w:val="20"/>
            <w:u w:val="single"/>
          </w:rPr>
          <w:t>Instagram</w:t>
        </w:r>
      </w:hyperlink>
      <w:r w:rsidRPr="00BF379F">
        <w:rPr>
          <w:rFonts w:eastAsia="Century Gothic"/>
          <w:sz w:val="20"/>
          <w:szCs w:val="20"/>
        </w:rPr>
        <w:t xml:space="preserve"> |</w:t>
      </w:r>
      <w:hyperlink r:id="rId10">
        <w:r w:rsidRPr="00BF379F">
          <w:rPr>
            <w:rFonts w:eastAsia="Century Gothic"/>
            <w:color w:val="1155CC"/>
            <w:sz w:val="20"/>
            <w:szCs w:val="20"/>
          </w:rPr>
          <w:t xml:space="preserve"> </w:t>
        </w:r>
      </w:hyperlink>
      <w:hyperlink r:id="rId11">
        <w:r w:rsidRPr="00BF379F">
          <w:rPr>
            <w:rFonts w:eastAsia="Century Gothic"/>
            <w:color w:val="0563C1"/>
            <w:sz w:val="20"/>
            <w:szCs w:val="20"/>
            <w:u w:val="single"/>
          </w:rPr>
          <w:t>Facebook</w:t>
        </w:r>
      </w:hyperlink>
      <w:r w:rsidRPr="00BF379F">
        <w:rPr>
          <w:rFonts w:eastAsia="Century Gothic"/>
          <w:sz w:val="20"/>
          <w:szCs w:val="20"/>
        </w:rPr>
        <w:t xml:space="preserve"> |</w:t>
      </w:r>
      <w:hyperlink r:id="rId12">
        <w:r w:rsidRPr="00BF379F">
          <w:rPr>
            <w:rFonts w:eastAsia="Century Gothic"/>
            <w:color w:val="1155CC"/>
            <w:sz w:val="20"/>
            <w:szCs w:val="20"/>
          </w:rPr>
          <w:t xml:space="preserve"> </w:t>
        </w:r>
      </w:hyperlink>
      <w:hyperlink r:id="rId13">
        <w:r w:rsidRPr="00BF379F">
          <w:rPr>
            <w:rFonts w:eastAsia="Century Gothic"/>
            <w:color w:val="0563C1"/>
            <w:sz w:val="20"/>
            <w:szCs w:val="20"/>
            <w:u w:val="single"/>
          </w:rPr>
          <w:t>Twitter</w:t>
        </w:r>
      </w:hyperlink>
      <w:r w:rsidRPr="00BF379F">
        <w:rPr>
          <w:rFonts w:eastAsia="Century Gothic"/>
          <w:sz w:val="20"/>
          <w:szCs w:val="20"/>
        </w:rPr>
        <w:t xml:space="preserve"> |</w:t>
      </w:r>
      <w:hyperlink r:id="rId14">
        <w:r w:rsidRPr="00BF379F">
          <w:rPr>
            <w:rFonts w:eastAsia="Century Gothic"/>
            <w:color w:val="1155CC"/>
            <w:sz w:val="20"/>
            <w:szCs w:val="20"/>
          </w:rPr>
          <w:t xml:space="preserve"> </w:t>
        </w:r>
      </w:hyperlink>
      <w:hyperlink r:id="rId15">
        <w:r w:rsidRPr="00BF379F">
          <w:rPr>
            <w:rFonts w:eastAsia="Century Gothic"/>
            <w:color w:val="0563C1"/>
            <w:sz w:val="20"/>
            <w:szCs w:val="20"/>
            <w:u w:val="single"/>
          </w:rPr>
          <w:t>Website</w:t>
        </w:r>
      </w:hyperlink>
    </w:p>
    <w:p w14:paraId="76E0D921" w14:textId="77777777" w:rsidR="00BF379F" w:rsidRPr="00BF379F" w:rsidRDefault="00BF379F">
      <w:pPr>
        <w:spacing w:line="240" w:lineRule="auto"/>
        <w:ind w:left="-2" w:hanging="3"/>
        <w:jc w:val="center"/>
        <w:rPr>
          <w:rFonts w:eastAsia="Century Gothic"/>
          <w:color w:val="0563C1"/>
          <w:sz w:val="20"/>
          <w:szCs w:val="20"/>
          <w:u w:val="single"/>
        </w:rPr>
      </w:pPr>
    </w:p>
    <w:p w14:paraId="2C57F36E" w14:textId="77777777" w:rsidR="00BF379F" w:rsidRPr="00BF379F" w:rsidRDefault="00BF379F" w:rsidP="00BF379F">
      <w:pPr>
        <w:spacing w:line="240" w:lineRule="auto"/>
        <w:jc w:val="center"/>
        <w:rPr>
          <w:rFonts w:eastAsia="Times New Roman"/>
          <w:sz w:val="20"/>
          <w:szCs w:val="20"/>
          <w:lang w:val="en-CA"/>
        </w:rPr>
      </w:pPr>
      <w:r w:rsidRPr="00BF379F">
        <w:rPr>
          <w:rFonts w:eastAsia="Times New Roman"/>
          <w:b/>
          <w:bCs/>
          <w:color w:val="000000"/>
          <w:sz w:val="20"/>
          <w:szCs w:val="20"/>
          <w:lang w:val="en-CA"/>
        </w:rPr>
        <w:t xml:space="preserve">For more information &amp; media enquiries, please </w:t>
      </w:r>
      <w:proofErr w:type="gramStart"/>
      <w:r w:rsidRPr="00BF379F">
        <w:rPr>
          <w:rFonts w:eastAsia="Times New Roman"/>
          <w:b/>
          <w:bCs/>
          <w:color w:val="000000"/>
          <w:sz w:val="20"/>
          <w:szCs w:val="20"/>
          <w:lang w:val="en-CA"/>
        </w:rPr>
        <w:t>contact</w:t>
      </w:r>
      <w:proofErr w:type="gramEnd"/>
    </w:p>
    <w:p w14:paraId="075630DC" w14:textId="6B27B455" w:rsidR="002B4890" w:rsidRPr="00BF379F" w:rsidRDefault="00BF379F" w:rsidP="00BF379F">
      <w:pPr>
        <w:spacing w:line="240" w:lineRule="auto"/>
        <w:ind w:left="-2" w:hanging="3"/>
        <w:jc w:val="center"/>
        <w:rPr>
          <w:rFonts w:eastAsia="Century Gothic"/>
          <w:color w:val="0563C1"/>
          <w:sz w:val="20"/>
          <w:szCs w:val="20"/>
          <w:u w:val="single"/>
        </w:rPr>
      </w:pPr>
      <w:r w:rsidRPr="00BF379F">
        <w:rPr>
          <w:rFonts w:eastAsia="Times New Roman"/>
          <w:b/>
          <w:bCs/>
          <w:color w:val="000000"/>
          <w:sz w:val="20"/>
          <w:szCs w:val="20"/>
          <w:lang w:val="en-CA"/>
        </w:rPr>
        <w:t>Warren Higgins </w:t>
      </w:r>
      <w:hyperlink r:id="rId16" w:history="1">
        <w:r w:rsidRPr="00BF379F">
          <w:rPr>
            <w:rFonts w:eastAsia="Times New Roman"/>
            <w:b/>
            <w:bCs/>
            <w:color w:val="0000FF"/>
            <w:sz w:val="20"/>
            <w:szCs w:val="20"/>
            <w:u w:val="single"/>
            <w:lang w:val="en-CA"/>
          </w:rPr>
          <w:t>warren@chuffmedia.com</w:t>
        </w:r>
      </w:hyperlink>
    </w:p>
    <w:sectPr w:rsidR="002B4890" w:rsidRPr="00BF379F" w:rsidSect="00BF379F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69120" w14:textId="77777777" w:rsidR="00545CCD" w:rsidRDefault="00545CCD" w:rsidP="00BF379F">
      <w:pPr>
        <w:spacing w:line="240" w:lineRule="auto"/>
      </w:pPr>
      <w:r>
        <w:separator/>
      </w:r>
    </w:p>
  </w:endnote>
  <w:endnote w:type="continuationSeparator" w:id="0">
    <w:p w14:paraId="0BC10A32" w14:textId="77777777" w:rsidR="00545CCD" w:rsidRDefault="00545CCD" w:rsidP="00BF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95ED8" w14:textId="0AADE623" w:rsidR="00BF379F" w:rsidRDefault="00BF379F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42CF03F2" wp14:editId="5451FDE7">
          <wp:simplePos x="0" y="0"/>
          <wp:positionH relativeFrom="page">
            <wp:align>left</wp:align>
          </wp:positionH>
          <wp:positionV relativeFrom="paragraph">
            <wp:posOffset>-295910</wp:posOffset>
          </wp:positionV>
          <wp:extent cx="5829300" cy="714375"/>
          <wp:effectExtent l="0" t="0" r="0" b="9525"/>
          <wp:wrapTight wrapText="bothSides">
            <wp:wrapPolygon edited="0">
              <wp:start x="0" y="0"/>
              <wp:lineTo x="0" y="21312"/>
              <wp:lineTo x="21529" y="21312"/>
              <wp:lineTo x="21529" y="0"/>
              <wp:lineTo x="0" y="0"/>
            </wp:wrapPolygon>
          </wp:wrapTight>
          <wp:docPr id="862222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3A614" w14:textId="77777777" w:rsidR="00545CCD" w:rsidRDefault="00545CCD" w:rsidP="00BF379F">
      <w:pPr>
        <w:spacing w:line="240" w:lineRule="auto"/>
      </w:pPr>
      <w:r>
        <w:separator/>
      </w:r>
    </w:p>
  </w:footnote>
  <w:footnote w:type="continuationSeparator" w:id="0">
    <w:p w14:paraId="188FDD3C" w14:textId="77777777" w:rsidR="00545CCD" w:rsidRDefault="00545CCD" w:rsidP="00BF37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890"/>
    <w:rsid w:val="002B4890"/>
    <w:rsid w:val="00545CCD"/>
    <w:rsid w:val="00BF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CF664"/>
  <w15:docId w15:val="{CC461837-919D-419E-ACE6-671CD427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BF3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semiHidden/>
    <w:unhideWhenUsed/>
    <w:rsid w:val="00BF37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37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79F"/>
  </w:style>
  <w:style w:type="paragraph" w:styleId="Footer">
    <w:name w:val="footer"/>
    <w:basedOn w:val="Normal"/>
    <w:link w:val="FooterChar"/>
    <w:uiPriority w:val="99"/>
    <w:unhideWhenUsed/>
    <w:rsid w:val="00BF37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7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ace.lnk.to/MakeYouProudPR" TargetMode="External"/><Relationship Id="rId13" Type="http://schemas.openxmlformats.org/officeDocument/2006/relationships/hyperlink" Target="https://twitter.com/WeArePalac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twitter.com/WeArePalace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warren@chuffmedia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palace.lnk.to/MakeYouProudPR" TargetMode="External"/><Relationship Id="rId11" Type="http://schemas.openxmlformats.org/officeDocument/2006/relationships/hyperlink" Target="https://www.facebook.com/wearepalac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wearepalace.com" TargetMode="External"/><Relationship Id="rId10" Type="http://schemas.openxmlformats.org/officeDocument/2006/relationships/hyperlink" Target="https://www.facebook.com/wearepalace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wearepalace/" TargetMode="External"/><Relationship Id="rId14" Type="http://schemas.openxmlformats.org/officeDocument/2006/relationships/hyperlink" Target="http://www.wearepalac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2</cp:revision>
  <dcterms:created xsi:type="dcterms:W3CDTF">2023-11-16T11:25:00Z</dcterms:created>
  <dcterms:modified xsi:type="dcterms:W3CDTF">2023-11-16T11:30:00Z</dcterms:modified>
</cp:coreProperties>
</file>