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FD67" w14:textId="77777777" w:rsidR="007E627D" w:rsidRDefault="00000000">
      <w:pPr>
        <w:jc w:val="center"/>
        <w:rPr>
          <w:b/>
          <w:color w:val="0F1419"/>
          <w:sz w:val="48"/>
          <w:szCs w:val="48"/>
          <w:highlight w:val="white"/>
        </w:rPr>
      </w:pPr>
      <w:r>
        <w:rPr>
          <w:b/>
          <w:color w:val="0F1419"/>
          <w:sz w:val="48"/>
          <w:szCs w:val="48"/>
          <w:highlight w:val="white"/>
        </w:rPr>
        <w:t xml:space="preserve">Brian Butterfield’s Debut Book </w:t>
      </w:r>
    </w:p>
    <w:p w14:paraId="4659236C" w14:textId="77777777" w:rsidR="007E627D" w:rsidRDefault="00000000">
      <w:pPr>
        <w:jc w:val="center"/>
        <w:rPr>
          <w:b/>
          <w:color w:val="0F1419"/>
          <w:sz w:val="21"/>
          <w:szCs w:val="21"/>
          <w:highlight w:val="white"/>
        </w:rPr>
      </w:pPr>
      <w:r>
        <w:rPr>
          <w:b/>
          <w:i/>
          <w:color w:val="0F1419"/>
          <w:sz w:val="48"/>
          <w:szCs w:val="48"/>
          <w:highlight w:val="white"/>
        </w:rPr>
        <w:t xml:space="preserve">There’s No </w:t>
      </w:r>
      <w:proofErr w:type="gramStart"/>
      <w:r>
        <w:rPr>
          <w:b/>
          <w:i/>
          <w:color w:val="0F1419"/>
          <w:sz w:val="48"/>
          <w:szCs w:val="48"/>
          <w:highlight w:val="white"/>
        </w:rPr>
        <w:t>Business Like</w:t>
      </w:r>
      <w:proofErr w:type="gramEnd"/>
      <w:r>
        <w:rPr>
          <w:b/>
          <w:i/>
          <w:color w:val="0F1419"/>
          <w:sz w:val="48"/>
          <w:szCs w:val="48"/>
          <w:highlight w:val="white"/>
        </w:rPr>
        <w:t xml:space="preserve"> BUSINESS!</w:t>
      </w:r>
      <w:r>
        <w:rPr>
          <w:b/>
          <w:color w:val="0F1419"/>
          <w:sz w:val="48"/>
          <w:szCs w:val="48"/>
          <w:highlight w:val="white"/>
        </w:rPr>
        <w:t xml:space="preserve"> </w:t>
      </w:r>
    </w:p>
    <w:p w14:paraId="64B0B941" w14:textId="77777777" w:rsidR="007E627D" w:rsidRDefault="007E627D">
      <w:pPr>
        <w:jc w:val="center"/>
        <w:rPr>
          <w:b/>
          <w:color w:val="0F1419"/>
          <w:sz w:val="21"/>
          <w:szCs w:val="21"/>
          <w:highlight w:val="white"/>
        </w:rPr>
      </w:pPr>
    </w:p>
    <w:p w14:paraId="6ABFD657" w14:textId="77777777" w:rsidR="007E627D" w:rsidRDefault="00000000">
      <w:pPr>
        <w:jc w:val="center"/>
        <w:rPr>
          <w:b/>
          <w:sz w:val="40"/>
          <w:szCs w:val="40"/>
        </w:rPr>
      </w:pPr>
      <w:r>
        <w:rPr>
          <w:b/>
          <w:color w:val="0F1419"/>
          <w:sz w:val="40"/>
          <w:szCs w:val="40"/>
          <w:highlight w:val="white"/>
        </w:rPr>
        <w:t xml:space="preserve">Available Exclusively At “The Call of Now” </w:t>
      </w:r>
    </w:p>
    <w:p w14:paraId="5C8EBEBD" w14:textId="77777777" w:rsidR="007E627D" w:rsidRDefault="00000000">
      <w:pPr>
        <w:jc w:val="center"/>
        <w:rPr>
          <w:b/>
          <w:sz w:val="40"/>
          <w:szCs w:val="40"/>
        </w:rPr>
      </w:pPr>
      <w:r>
        <w:rPr>
          <w:b/>
          <w:sz w:val="40"/>
          <w:szCs w:val="40"/>
        </w:rPr>
        <w:t>UK &amp; Ireland Tour 2024</w:t>
      </w:r>
    </w:p>
    <w:p w14:paraId="6B385184" w14:textId="77777777" w:rsidR="007E627D" w:rsidRDefault="007E627D">
      <w:pPr>
        <w:jc w:val="center"/>
        <w:rPr>
          <w:b/>
          <w:sz w:val="6"/>
          <w:szCs w:val="6"/>
        </w:rPr>
      </w:pPr>
    </w:p>
    <w:p w14:paraId="6A9C34A1" w14:textId="77777777" w:rsidR="007E627D" w:rsidRDefault="007E627D">
      <w:pPr>
        <w:jc w:val="center"/>
        <w:rPr>
          <w:b/>
          <w:sz w:val="10"/>
          <w:szCs w:val="10"/>
        </w:rPr>
      </w:pPr>
    </w:p>
    <w:p w14:paraId="059BF21D" w14:textId="77777777" w:rsidR="007E627D" w:rsidRDefault="00000000">
      <w:pPr>
        <w:jc w:val="center"/>
        <w:rPr>
          <w:b/>
          <w:i/>
          <w:color w:val="FF0000"/>
          <w:highlight w:val="white"/>
        </w:rPr>
      </w:pPr>
      <w:r>
        <w:rPr>
          <w:b/>
          <w:i/>
          <w:color w:val="FF0000"/>
          <w:highlight w:val="white"/>
        </w:rPr>
        <w:t>“A triumphant transfer of a sketch character into a hilarious stage juggernaut” – Chortle</w:t>
      </w:r>
    </w:p>
    <w:p w14:paraId="17EEB668" w14:textId="77777777" w:rsidR="00A85EA6" w:rsidRDefault="00A85EA6">
      <w:pPr>
        <w:jc w:val="center"/>
        <w:rPr>
          <w:b/>
          <w:i/>
          <w:color w:val="FF0000"/>
          <w:highlight w:val="white"/>
        </w:rPr>
      </w:pPr>
    </w:p>
    <w:p w14:paraId="77154B1F" w14:textId="48FA9B58" w:rsidR="00A85EA6" w:rsidRPr="00A85EA6" w:rsidRDefault="00A85EA6">
      <w:pPr>
        <w:jc w:val="center"/>
        <w:rPr>
          <w:b/>
          <w:iCs/>
          <w:color w:val="000000" w:themeColor="text1"/>
          <w:sz w:val="28"/>
          <w:szCs w:val="28"/>
          <w:highlight w:val="white"/>
        </w:rPr>
      </w:pPr>
      <w:r w:rsidRPr="00A85EA6">
        <w:rPr>
          <w:b/>
          <w:iCs/>
          <w:color w:val="000000" w:themeColor="text1"/>
          <w:sz w:val="28"/>
          <w:szCs w:val="28"/>
          <w:highlight w:val="white"/>
        </w:rPr>
        <w:t>Nominated for Best Tour at 2024 Chortle Awards</w:t>
      </w:r>
    </w:p>
    <w:p w14:paraId="4AA3EC0C" w14:textId="77777777" w:rsidR="007E627D" w:rsidRDefault="007E627D">
      <w:pPr>
        <w:jc w:val="center"/>
        <w:rPr>
          <w:b/>
          <w:sz w:val="21"/>
          <w:szCs w:val="21"/>
        </w:rPr>
      </w:pPr>
    </w:p>
    <w:p w14:paraId="0DA353F7" w14:textId="77777777" w:rsidR="007E627D" w:rsidRDefault="00000000">
      <w:pPr>
        <w:jc w:val="center"/>
        <w:rPr>
          <w:b/>
          <w:sz w:val="13"/>
          <w:szCs w:val="13"/>
        </w:rPr>
      </w:pPr>
      <w:r>
        <w:rPr>
          <w:b/>
          <w:noProof/>
          <w:sz w:val="13"/>
          <w:szCs w:val="13"/>
        </w:rPr>
        <w:drawing>
          <wp:inline distT="0" distB="0" distL="0" distR="0" wp14:anchorId="69C2D6E1" wp14:editId="72BA69CD">
            <wp:extent cx="3290236" cy="4689298"/>
            <wp:effectExtent l="0" t="0" r="0" b="0"/>
            <wp:docPr id="7176803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290236" cy="4689298"/>
                    </a:xfrm>
                    <a:prstGeom prst="rect">
                      <a:avLst/>
                    </a:prstGeom>
                    <a:ln/>
                  </pic:spPr>
                </pic:pic>
              </a:graphicData>
            </a:graphic>
          </wp:inline>
        </w:drawing>
      </w:r>
    </w:p>
    <w:p w14:paraId="4DD8E8C5" w14:textId="77777777" w:rsidR="007E627D" w:rsidRDefault="007E627D">
      <w:pPr>
        <w:jc w:val="center"/>
        <w:rPr>
          <w:b/>
          <w:sz w:val="13"/>
          <w:szCs w:val="13"/>
        </w:rPr>
      </w:pPr>
    </w:p>
    <w:p w14:paraId="1566B6B2" w14:textId="77777777" w:rsidR="007E627D" w:rsidRDefault="00000000">
      <w:pPr>
        <w:jc w:val="center"/>
        <w:rPr>
          <w:b/>
          <w:sz w:val="16"/>
          <w:szCs w:val="16"/>
        </w:rPr>
      </w:pPr>
      <w:r>
        <w:rPr>
          <w:b/>
          <w:sz w:val="16"/>
          <w:szCs w:val="16"/>
        </w:rPr>
        <w:t xml:space="preserve">MEDIA ASSETS </w:t>
      </w:r>
      <w:hyperlink r:id="rId8">
        <w:r>
          <w:rPr>
            <w:b/>
            <w:color w:val="0563C1"/>
            <w:sz w:val="16"/>
            <w:szCs w:val="16"/>
            <w:u w:val="single"/>
          </w:rPr>
          <w:t>HERE</w:t>
        </w:r>
      </w:hyperlink>
    </w:p>
    <w:p w14:paraId="207B7813" w14:textId="77777777" w:rsidR="007E627D" w:rsidRDefault="007E627D">
      <w:pPr>
        <w:jc w:val="center"/>
        <w:rPr>
          <w:b/>
          <w:sz w:val="13"/>
          <w:szCs w:val="13"/>
        </w:rPr>
      </w:pPr>
    </w:p>
    <w:p w14:paraId="3BBA273A" w14:textId="77777777" w:rsidR="007E627D" w:rsidRDefault="00000000">
      <w:pPr>
        <w:jc w:val="center"/>
        <w:rPr>
          <w:b/>
          <w:color w:val="0F1419"/>
          <w:sz w:val="32"/>
          <w:szCs w:val="32"/>
          <w:highlight w:val="white"/>
        </w:rPr>
      </w:pPr>
      <w:r>
        <w:rPr>
          <w:b/>
          <w:color w:val="0F1419"/>
          <w:sz w:val="32"/>
          <w:szCs w:val="32"/>
          <w:highlight w:val="white"/>
        </w:rPr>
        <w:t>Businessman</w:t>
      </w:r>
      <w:r>
        <w:rPr>
          <w:sz w:val="16"/>
          <w:szCs w:val="16"/>
        </w:rPr>
        <w:t xml:space="preserve"> </w:t>
      </w:r>
      <w:r>
        <w:rPr>
          <w:b/>
          <w:color w:val="0F1419"/>
          <w:sz w:val="32"/>
          <w:szCs w:val="32"/>
          <w:highlight w:val="white"/>
        </w:rPr>
        <w:t>Entrepreneur Businessman (and now author!)</w:t>
      </w:r>
    </w:p>
    <w:p w14:paraId="6F7FA9FE" w14:textId="77777777" w:rsidR="007E627D" w:rsidRDefault="00000000">
      <w:pPr>
        <w:jc w:val="center"/>
        <w:rPr>
          <w:b/>
          <w:color w:val="0F1419"/>
          <w:sz w:val="32"/>
          <w:szCs w:val="32"/>
          <w:highlight w:val="white"/>
        </w:rPr>
      </w:pPr>
      <w:r>
        <w:rPr>
          <w:b/>
          <w:color w:val="0F1419"/>
          <w:sz w:val="32"/>
          <w:szCs w:val="32"/>
          <w:highlight w:val="white"/>
        </w:rPr>
        <w:t>pronouns: business/man</w:t>
      </w:r>
    </w:p>
    <w:p w14:paraId="0FA971E2" w14:textId="77777777" w:rsidR="007E627D" w:rsidRDefault="007E627D">
      <w:pPr>
        <w:rPr>
          <w:b/>
        </w:rPr>
      </w:pPr>
    </w:p>
    <w:p w14:paraId="7282A146" w14:textId="77777777" w:rsidR="007E627D" w:rsidRDefault="00000000">
      <w:pPr>
        <w:pBdr>
          <w:top w:val="nil"/>
          <w:left w:val="nil"/>
          <w:bottom w:val="nil"/>
          <w:right w:val="nil"/>
          <w:between w:val="nil"/>
        </w:pBdr>
        <w:shd w:val="clear" w:color="auto" w:fill="FFFFFF"/>
        <w:jc w:val="center"/>
        <w:rPr>
          <w:color w:val="0F54CC"/>
          <w:sz w:val="23"/>
          <w:szCs w:val="23"/>
        </w:rPr>
      </w:pPr>
      <w:r>
        <w:rPr>
          <w:color w:val="000000"/>
          <w:sz w:val="23"/>
          <w:szCs w:val="23"/>
        </w:rPr>
        <w:t xml:space="preserve">Tickets on sale via </w:t>
      </w:r>
      <w:hyperlink r:id="rId9">
        <w:r>
          <w:rPr>
            <w:color w:val="0563C1"/>
            <w:sz w:val="23"/>
            <w:szCs w:val="23"/>
            <w:u w:val="single"/>
          </w:rPr>
          <w:t>www.brianbutterfield.co.uk</w:t>
        </w:r>
      </w:hyperlink>
    </w:p>
    <w:p w14:paraId="1871E0C9" w14:textId="77777777" w:rsidR="007E627D" w:rsidRDefault="00000000">
      <w:pPr>
        <w:shd w:val="clear" w:color="auto" w:fill="FFFFFF"/>
        <w:spacing w:before="280" w:after="280"/>
        <w:rPr>
          <w:color w:val="000000"/>
          <w:sz w:val="23"/>
          <w:szCs w:val="23"/>
        </w:rPr>
      </w:pPr>
      <w:r>
        <w:rPr>
          <w:color w:val="000000"/>
          <w:sz w:val="23"/>
          <w:szCs w:val="23"/>
        </w:rPr>
        <w:lastRenderedPageBreak/>
        <w:t>Of his new book, Brian has admitted:</w:t>
      </w:r>
      <w:r>
        <w:rPr>
          <w:i/>
          <w:color w:val="000000"/>
          <w:sz w:val="23"/>
          <w:szCs w:val="23"/>
        </w:rPr>
        <w:t xml:space="preserve"> “I want to say that if you read this book, you will be guaranteed success in business and indeed in life. I want to say that, but sadly I’m legally not allowed to.”</w:t>
      </w:r>
    </w:p>
    <w:p w14:paraId="63C93724" w14:textId="4557B7F9" w:rsidR="007E627D" w:rsidRDefault="00000000">
      <w:pPr>
        <w:shd w:val="clear" w:color="auto" w:fill="FFFFFF"/>
        <w:spacing w:before="280" w:after="280"/>
        <w:rPr>
          <w:color w:val="000000"/>
          <w:sz w:val="23"/>
          <w:szCs w:val="23"/>
        </w:rPr>
      </w:pPr>
      <w:r>
        <w:rPr>
          <w:color w:val="000000"/>
          <w:sz w:val="23"/>
          <w:szCs w:val="23"/>
        </w:rPr>
        <w:t xml:space="preserve">Brian believes that every failure is just an opportunity to learn a new lesson. Having opened, and closed several businesses, Brian has learnt over 1000 lessons and counting.  To share these numerous lessons and business secrets further, the infamous businessman has written his debut book titled </w:t>
      </w:r>
      <w:r>
        <w:rPr>
          <w:i/>
          <w:color w:val="000000"/>
          <w:sz w:val="23"/>
          <w:szCs w:val="23"/>
        </w:rPr>
        <w:t xml:space="preserve">There’s No Business Like </w:t>
      </w:r>
      <w:proofErr w:type="gramStart"/>
      <w:r>
        <w:rPr>
          <w:i/>
          <w:color w:val="000000"/>
          <w:sz w:val="23"/>
          <w:szCs w:val="23"/>
        </w:rPr>
        <w:t>BUSINESS!.</w:t>
      </w:r>
      <w:proofErr w:type="gramEnd"/>
      <w:r>
        <w:rPr>
          <w:color w:val="000000"/>
          <w:sz w:val="23"/>
          <w:szCs w:val="23"/>
        </w:rPr>
        <w:t xml:space="preserve">  This masterpiece will be available to buy exclusively at the serial entrepreneur’s “The Call of Now” seminars, giving </w:t>
      </w:r>
      <w:r w:rsidR="00A85EA6">
        <w:rPr>
          <w:color w:val="000000"/>
          <w:sz w:val="23"/>
          <w:szCs w:val="23"/>
        </w:rPr>
        <w:t>a</w:t>
      </w:r>
      <w:r>
        <w:rPr>
          <w:color w:val="000000"/>
          <w:sz w:val="23"/>
          <w:szCs w:val="23"/>
        </w:rPr>
        <w:t xml:space="preserve"> </w:t>
      </w:r>
      <w:r w:rsidR="00A85EA6">
        <w:rPr>
          <w:color w:val="000000"/>
          <w:sz w:val="23"/>
          <w:szCs w:val="23"/>
        </w:rPr>
        <w:t>complete</w:t>
      </w:r>
      <w:r>
        <w:rPr>
          <w:color w:val="000000"/>
          <w:sz w:val="23"/>
          <w:szCs w:val="23"/>
        </w:rPr>
        <w:t xml:space="preserve"> business rundown including: ‘How To’ guides, self-help questionnaires, career tips, diary entries, adverts for Brian’s businesses, a couple of pages accidentally left blank and much, much more.  </w:t>
      </w:r>
    </w:p>
    <w:p w14:paraId="39553BCB" w14:textId="77777777" w:rsidR="007E627D" w:rsidRDefault="00000000">
      <w:pPr>
        <w:shd w:val="clear" w:color="auto" w:fill="FFFFFF"/>
        <w:spacing w:before="280" w:after="280"/>
        <w:rPr>
          <w:color w:val="000000"/>
          <w:sz w:val="23"/>
          <w:szCs w:val="23"/>
        </w:rPr>
      </w:pPr>
      <w:r>
        <w:rPr>
          <w:color w:val="000000"/>
          <w:sz w:val="23"/>
          <w:szCs w:val="23"/>
        </w:rPr>
        <w:t xml:space="preserve">“Back in 1997, a man asked me to write a book containing </w:t>
      </w:r>
      <w:proofErr w:type="gramStart"/>
      <w:r>
        <w:rPr>
          <w:color w:val="000000"/>
          <w:sz w:val="23"/>
          <w:szCs w:val="23"/>
        </w:rPr>
        <w:t>all of</w:t>
      </w:r>
      <w:proofErr w:type="gramEnd"/>
      <w:r>
        <w:rPr>
          <w:color w:val="000000"/>
          <w:sz w:val="23"/>
          <w:szCs w:val="23"/>
        </w:rPr>
        <w:t xml:space="preserve"> my business knowledge.  I remember it well as it was at his 91</w:t>
      </w:r>
      <w:r>
        <w:rPr>
          <w:color w:val="000000"/>
          <w:sz w:val="23"/>
          <w:szCs w:val="23"/>
          <w:vertAlign w:val="superscript"/>
        </w:rPr>
        <w:t>st</w:t>
      </w:r>
      <w:r>
        <w:rPr>
          <w:color w:val="000000"/>
          <w:sz w:val="23"/>
          <w:szCs w:val="23"/>
        </w:rPr>
        <w:t xml:space="preserve"> birthday party. Well good news Algernon, I finally got round to writing it.  Happy reading!” – Brian Butterfield </w:t>
      </w:r>
    </w:p>
    <w:p w14:paraId="15E39AD0" w14:textId="77777777" w:rsidR="007E627D" w:rsidRDefault="00000000">
      <w:pPr>
        <w:shd w:val="clear" w:color="auto" w:fill="FFFFFF"/>
        <w:rPr>
          <w:color w:val="000000"/>
          <w:sz w:val="23"/>
          <w:szCs w:val="23"/>
        </w:rPr>
      </w:pPr>
      <w:r>
        <w:rPr>
          <w:color w:val="000000"/>
          <w:sz w:val="23"/>
          <w:szCs w:val="23"/>
        </w:rPr>
        <w:t>September (and a bit of October) 2023 was an important month in the world of business, as Brian Butterfield made his live stage debut, imparting all his business knowledge from his decades spent within the business world working as everything from Lord Mayor’s Croupier to Circus Horse Dentist. Over 10,000 people attended his sold-out wave of seminars from Exeter to Glasgow, keen to learn the secrets of success from one of the UK’s titans of business.</w:t>
      </w:r>
    </w:p>
    <w:p w14:paraId="57B6DCA7" w14:textId="77777777" w:rsidR="007E627D" w:rsidRDefault="00000000">
      <w:pPr>
        <w:shd w:val="clear" w:color="auto" w:fill="FFFFFF"/>
        <w:spacing w:before="280" w:after="280"/>
        <w:rPr>
          <w:color w:val="000000"/>
          <w:sz w:val="23"/>
          <w:szCs w:val="23"/>
        </w:rPr>
      </w:pPr>
      <w:r>
        <w:rPr>
          <w:color w:val="000000"/>
          <w:sz w:val="23"/>
          <w:szCs w:val="23"/>
        </w:rPr>
        <w:t xml:space="preserve">Demand for the return of Brian and his tell-all business seminar </w:t>
      </w:r>
      <w:r>
        <w:rPr>
          <w:b/>
          <w:i/>
          <w:color w:val="000000"/>
          <w:sz w:val="23"/>
          <w:szCs w:val="23"/>
        </w:rPr>
        <w:t xml:space="preserve">Call </w:t>
      </w:r>
      <w:proofErr w:type="gramStart"/>
      <w:r>
        <w:rPr>
          <w:b/>
          <w:i/>
          <w:color w:val="000000"/>
          <w:sz w:val="23"/>
          <w:szCs w:val="23"/>
        </w:rPr>
        <w:t>Of</w:t>
      </w:r>
      <w:proofErr w:type="gramEnd"/>
      <w:r>
        <w:rPr>
          <w:b/>
          <w:i/>
          <w:color w:val="000000"/>
          <w:sz w:val="23"/>
          <w:szCs w:val="23"/>
        </w:rPr>
        <w:t xml:space="preserve"> Now</w:t>
      </w:r>
      <w:r>
        <w:rPr>
          <w:color w:val="000000"/>
          <w:sz w:val="23"/>
          <w:szCs w:val="23"/>
        </w:rPr>
        <w:t xml:space="preserve"> has been phenomenal, with sold out shows at the </w:t>
      </w:r>
      <w:proofErr w:type="spellStart"/>
      <w:r>
        <w:rPr>
          <w:color w:val="000000"/>
          <w:sz w:val="23"/>
          <w:szCs w:val="23"/>
        </w:rPr>
        <w:t>Eventim</w:t>
      </w:r>
      <w:proofErr w:type="spellEnd"/>
      <w:r>
        <w:rPr>
          <w:color w:val="000000"/>
          <w:sz w:val="23"/>
          <w:szCs w:val="23"/>
        </w:rPr>
        <w:t xml:space="preserve"> Apollo, London and Manchester’s Albert Hall part of the 15-date tour. </w:t>
      </w:r>
    </w:p>
    <w:p w14:paraId="1D3BCA43" w14:textId="77777777" w:rsidR="007E627D" w:rsidRDefault="00000000">
      <w:pPr>
        <w:shd w:val="clear" w:color="auto" w:fill="FFFFFF"/>
        <w:spacing w:before="280" w:after="280"/>
        <w:rPr>
          <w:color w:val="000000"/>
          <w:sz w:val="23"/>
          <w:szCs w:val="23"/>
        </w:rPr>
      </w:pPr>
      <w:r>
        <w:rPr>
          <w:color w:val="000000"/>
          <w:sz w:val="23"/>
          <w:szCs w:val="23"/>
        </w:rPr>
        <w:t xml:space="preserve">Brian says, </w:t>
      </w:r>
      <w:r>
        <w:rPr>
          <w:i/>
          <w:color w:val="000000"/>
          <w:sz w:val="23"/>
          <w:szCs w:val="23"/>
        </w:rPr>
        <w:t xml:space="preserve">“My </w:t>
      </w:r>
      <w:r>
        <w:rPr>
          <w:b/>
          <w:i/>
          <w:color w:val="000000"/>
          <w:sz w:val="23"/>
          <w:szCs w:val="23"/>
        </w:rPr>
        <w:t>CALL OF NOW</w:t>
      </w:r>
      <w:r>
        <w:rPr>
          <w:i/>
          <w:color w:val="000000"/>
          <w:sz w:val="23"/>
          <w:szCs w:val="23"/>
        </w:rPr>
        <w:t xml:space="preserve"> tour is back in 2024! I will continue to impart all the key elements of business, including information on income tax, something I was unaware of until this morning. Please, please, please buy tickets.” </w:t>
      </w:r>
    </w:p>
    <w:p w14:paraId="19CB2CC8" w14:textId="77777777" w:rsidR="007E627D" w:rsidRDefault="00000000">
      <w:pPr>
        <w:shd w:val="clear" w:color="auto" w:fill="FFFFFF"/>
        <w:spacing w:before="280" w:after="280"/>
        <w:jc w:val="center"/>
        <w:rPr>
          <w:color w:val="000000"/>
          <w:sz w:val="23"/>
          <w:szCs w:val="23"/>
        </w:rPr>
      </w:pPr>
      <w:r>
        <w:rPr>
          <w:color w:val="000000"/>
          <w:sz w:val="23"/>
          <w:szCs w:val="23"/>
        </w:rPr>
        <w:t>Brian will be sharing his knowledge at the following venues:</w:t>
      </w:r>
    </w:p>
    <w:p w14:paraId="2281B03A" w14:textId="77777777" w:rsidR="007E627D" w:rsidRDefault="00000000">
      <w:pPr>
        <w:jc w:val="center"/>
        <w:rPr>
          <w:sz w:val="23"/>
          <w:szCs w:val="23"/>
        </w:rPr>
      </w:pPr>
      <w:r>
        <w:rPr>
          <w:sz w:val="23"/>
          <w:szCs w:val="23"/>
        </w:rPr>
        <w:t xml:space="preserve">Tue 21 May </w:t>
      </w:r>
      <w:r>
        <w:rPr>
          <w:b/>
          <w:sz w:val="23"/>
          <w:szCs w:val="23"/>
        </w:rPr>
        <w:t xml:space="preserve">LIVERPOOL </w:t>
      </w:r>
      <w:r>
        <w:rPr>
          <w:sz w:val="23"/>
          <w:szCs w:val="23"/>
        </w:rPr>
        <w:t>PHILHARMONIC HALL</w:t>
      </w:r>
    </w:p>
    <w:p w14:paraId="6452640E" w14:textId="77777777" w:rsidR="007E627D" w:rsidRDefault="00000000">
      <w:pPr>
        <w:jc w:val="center"/>
        <w:rPr>
          <w:sz w:val="23"/>
          <w:szCs w:val="23"/>
        </w:rPr>
      </w:pPr>
      <w:r>
        <w:rPr>
          <w:sz w:val="23"/>
          <w:szCs w:val="23"/>
        </w:rPr>
        <w:t xml:space="preserve">Fri 31 May </w:t>
      </w:r>
      <w:r>
        <w:rPr>
          <w:b/>
          <w:sz w:val="23"/>
          <w:szCs w:val="23"/>
        </w:rPr>
        <w:t xml:space="preserve">WEYMOUTH </w:t>
      </w:r>
      <w:r>
        <w:rPr>
          <w:sz w:val="23"/>
          <w:szCs w:val="23"/>
        </w:rPr>
        <w:t>PAVILION</w:t>
      </w:r>
    </w:p>
    <w:p w14:paraId="47D555C3" w14:textId="6EF9080D" w:rsidR="007E627D" w:rsidRDefault="00000000">
      <w:pPr>
        <w:jc w:val="center"/>
        <w:rPr>
          <w:sz w:val="23"/>
          <w:szCs w:val="23"/>
        </w:rPr>
      </w:pPr>
      <w:r>
        <w:rPr>
          <w:sz w:val="23"/>
          <w:szCs w:val="23"/>
        </w:rPr>
        <w:t xml:space="preserve">Tue 4 June </w:t>
      </w:r>
      <w:r>
        <w:rPr>
          <w:b/>
          <w:sz w:val="23"/>
          <w:szCs w:val="23"/>
        </w:rPr>
        <w:t xml:space="preserve">DUBLIN </w:t>
      </w:r>
      <w:r w:rsidR="00A85EA6">
        <w:rPr>
          <w:sz w:val="23"/>
          <w:szCs w:val="23"/>
        </w:rPr>
        <w:t>LIBERTY HALL THEATRE</w:t>
      </w:r>
    </w:p>
    <w:p w14:paraId="5E47EA29" w14:textId="77777777" w:rsidR="007E627D" w:rsidRDefault="00000000">
      <w:pPr>
        <w:jc w:val="center"/>
        <w:rPr>
          <w:sz w:val="23"/>
          <w:szCs w:val="23"/>
        </w:rPr>
      </w:pPr>
      <w:r>
        <w:rPr>
          <w:sz w:val="23"/>
          <w:szCs w:val="23"/>
        </w:rPr>
        <w:t xml:space="preserve">Wed 5 June </w:t>
      </w:r>
      <w:r>
        <w:rPr>
          <w:b/>
          <w:sz w:val="23"/>
          <w:szCs w:val="23"/>
        </w:rPr>
        <w:t xml:space="preserve">BIRMINGHAM </w:t>
      </w:r>
      <w:r>
        <w:rPr>
          <w:sz w:val="23"/>
          <w:szCs w:val="23"/>
        </w:rPr>
        <w:t>TOWN HALL</w:t>
      </w:r>
    </w:p>
    <w:p w14:paraId="07EF1C50" w14:textId="77777777" w:rsidR="007E627D" w:rsidRDefault="00000000">
      <w:pPr>
        <w:jc w:val="center"/>
        <w:rPr>
          <w:sz w:val="23"/>
          <w:szCs w:val="23"/>
        </w:rPr>
      </w:pPr>
      <w:r>
        <w:rPr>
          <w:sz w:val="23"/>
          <w:szCs w:val="23"/>
        </w:rPr>
        <w:t xml:space="preserve">Fri 7 June </w:t>
      </w:r>
      <w:r>
        <w:rPr>
          <w:b/>
          <w:sz w:val="23"/>
          <w:szCs w:val="23"/>
        </w:rPr>
        <w:t xml:space="preserve">CARDIFF </w:t>
      </w:r>
      <w:r>
        <w:rPr>
          <w:sz w:val="23"/>
          <w:szCs w:val="23"/>
        </w:rPr>
        <w:t>NEW THEATRE</w:t>
      </w:r>
    </w:p>
    <w:p w14:paraId="7B1DCE60" w14:textId="77777777" w:rsidR="007E627D" w:rsidRDefault="00000000">
      <w:pPr>
        <w:jc w:val="center"/>
        <w:rPr>
          <w:sz w:val="23"/>
          <w:szCs w:val="23"/>
        </w:rPr>
      </w:pPr>
      <w:r>
        <w:rPr>
          <w:sz w:val="23"/>
          <w:szCs w:val="23"/>
        </w:rPr>
        <w:t xml:space="preserve">Sat 8 June </w:t>
      </w:r>
      <w:r>
        <w:rPr>
          <w:b/>
          <w:sz w:val="23"/>
          <w:szCs w:val="23"/>
        </w:rPr>
        <w:t xml:space="preserve">MANCHESTER </w:t>
      </w:r>
      <w:r>
        <w:rPr>
          <w:sz w:val="23"/>
          <w:szCs w:val="23"/>
        </w:rPr>
        <w:t xml:space="preserve">ALBERT HALL </w:t>
      </w:r>
      <w:r>
        <w:rPr>
          <w:b/>
          <w:color w:val="FF0000"/>
          <w:sz w:val="23"/>
          <w:szCs w:val="23"/>
        </w:rPr>
        <w:t>SOLD OUT</w:t>
      </w:r>
    </w:p>
    <w:p w14:paraId="4183243F" w14:textId="77777777" w:rsidR="007E627D" w:rsidRDefault="00000000">
      <w:pPr>
        <w:jc w:val="center"/>
        <w:rPr>
          <w:sz w:val="23"/>
          <w:szCs w:val="23"/>
        </w:rPr>
      </w:pPr>
      <w:r>
        <w:rPr>
          <w:sz w:val="23"/>
          <w:szCs w:val="23"/>
        </w:rPr>
        <w:t xml:space="preserve">Sun 9 June </w:t>
      </w:r>
      <w:r>
        <w:rPr>
          <w:b/>
          <w:sz w:val="23"/>
          <w:szCs w:val="23"/>
        </w:rPr>
        <w:t xml:space="preserve">NOTTINGHAM </w:t>
      </w:r>
      <w:r>
        <w:rPr>
          <w:sz w:val="23"/>
          <w:szCs w:val="23"/>
        </w:rPr>
        <w:t>THEATRE ROYAL</w:t>
      </w:r>
    </w:p>
    <w:p w14:paraId="5F1269F7" w14:textId="77777777" w:rsidR="007E627D" w:rsidRDefault="00000000">
      <w:pPr>
        <w:jc w:val="center"/>
        <w:rPr>
          <w:sz w:val="23"/>
          <w:szCs w:val="23"/>
        </w:rPr>
      </w:pPr>
      <w:r>
        <w:rPr>
          <w:sz w:val="23"/>
          <w:szCs w:val="23"/>
        </w:rPr>
        <w:t xml:space="preserve">Wed 12 June </w:t>
      </w:r>
      <w:r>
        <w:rPr>
          <w:b/>
          <w:sz w:val="23"/>
          <w:szCs w:val="23"/>
        </w:rPr>
        <w:t xml:space="preserve">SOUTHEND </w:t>
      </w:r>
      <w:r>
        <w:rPr>
          <w:sz w:val="23"/>
          <w:szCs w:val="23"/>
        </w:rPr>
        <w:t>PALACE THEATRE</w:t>
      </w:r>
    </w:p>
    <w:p w14:paraId="607803D7" w14:textId="77777777" w:rsidR="007E627D" w:rsidRDefault="00000000">
      <w:pPr>
        <w:jc w:val="center"/>
        <w:rPr>
          <w:sz w:val="23"/>
          <w:szCs w:val="23"/>
        </w:rPr>
      </w:pPr>
      <w:r>
        <w:rPr>
          <w:sz w:val="23"/>
          <w:szCs w:val="23"/>
        </w:rPr>
        <w:t xml:space="preserve">Fri 14 June </w:t>
      </w:r>
      <w:r>
        <w:rPr>
          <w:b/>
          <w:sz w:val="23"/>
          <w:szCs w:val="23"/>
        </w:rPr>
        <w:t xml:space="preserve">LONDON </w:t>
      </w:r>
      <w:r>
        <w:rPr>
          <w:sz w:val="23"/>
          <w:szCs w:val="23"/>
        </w:rPr>
        <w:t xml:space="preserve">EVENTIM APOLLO </w:t>
      </w:r>
      <w:r>
        <w:rPr>
          <w:b/>
          <w:color w:val="FF0000"/>
          <w:sz w:val="23"/>
          <w:szCs w:val="23"/>
        </w:rPr>
        <w:t>SOLD OUT</w:t>
      </w:r>
    </w:p>
    <w:p w14:paraId="77384A82" w14:textId="77777777" w:rsidR="007E627D" w:rsidRDefault="00000000">
      <w:pPr>
        <w:jc w:val="center"/>
        <w:rPr>
          <w:sz w:val="23"/>
          <w:szCs w:val="23"/>
        </w:rPr>
      </w:pPr>
      <w:r>
        <w:rPr>
          <w:sz w:val="23"/>
          <w:szCs w:val="23"/>
        </w:rPr>
        <w:t xml:space="preserve">Sun 16 June </w:t>
      </w:r>
      <w:r>
        <w:rPr>
          <w:b/>
          <w:sz w:val="23"/>
          <w:szCs w:val="23"/>
        </w:rPr>
        <w:t>NORWICH</w:t>
      </w:r>
      <w:r>
        <w:rPr>
          <w:sz w:val="23"/>
          <w:szCs w:val="23"/>
        </w:rPr>
        <w:t xml:space="preserve"> THEATRE ROYAL </w:t>
      </w:r>
    </w:p>
    <w:p w14:paraId="458F63A6" w14:textId="77777777" w:rsidR="007E627D" w:rsidRDefault="00000000">
      <w:pPr>
        <w:jc w:val="center"/>
        <w:rPr>
          <w:sz w:val="23"/>
          <w:szCs w:val="23"/>
        </w:rPr>
      </w:pPr>
      <w:r>
        <w:rPr>
          <w:sz w:val="23"/>
          <w:szCs w:val="23"/>
        </w:rPr>
        <w:t xml:space="preserve">Mon 17 June </w:t>
      </w:r>
      <w:r>
        <w:rPr>
          <w:b/>
          <w:sz w:val="23"/>
          <w:szCs w:val="23"/>
        </w:rPr>
        <w:t>CAMBRIDGE</w:t>
      </w:r>
      <w:r>
        <w:rPr>
          <w:sz w:val="23"/>
          <w:szCs w:val="23"/>
        </w:rPr>
        <w:t xml:space="preserve"> CORN EXCHANGE</w:t>
      </w:r>
    </w:p>
    <w:p w14:paraId="28EEABE7" w14:textId="77777777" w:rsidR="007E627D" w:rsidRDefault="00000000">
      <w:pPr>
        <w:jc w:val="center"/>
        <w:rPr>
          <w:sz w:val="23"/>
          <w:szCs w:val="23"/>
        </w:rPr>
      </w:pPr>
      <w:r>
        <w:rPr>
          <w:sz w:val="23"/>
          <w:szCs w:val="23"/>
        </w:rPr>
        <w:t xml:space="preserve">Fri 21 June </w:t>
      </w:r>
      <w:r>
        <w:rPr>
          <w:b/>
          <w:sz w:val="23"/>
          <w:szCs w:val="23"/>
        </w:rPr>
        <w:t xml:space="preserve">OXFORD </w:t>
      </w:r>
      <w:r>
        <w:rPr>
          <w:sz w:val="23"/>
          <w:szCs w:val="23"/>
        </w:rPr>
        <w:t>NEW THEATRE</w:t>
      </w:r>
    </w:p>
    <w:p w14:paraId="6745732A" w14:textId="77777777" w:rsidR="007E627D" w:rsidRDefault="00000000">
      <w:pPr>
        <w:jc w:val="center"/>
        <w:rPr>
          <w:sz w:val="23"/>
          <w:szCs w:val="23"/>
        </w:rPr>
      </w:pPr>
      <w:r>
        <w:rPr>
          <w:sz w:val="23"/>
          <w:szCs w:val="23"/>
        </w:rPr>
        <w:t xml:space="preserve">Sat 22 June </w:t>
      </w:r>
      <w:r>
        <w:rPr>
          <w:b/>
          <w:sz w:val="23"/>
          <w:szCs w:val="23"/>
        </w:rPr>
        <w:t xml:space="preserve">BRISTOL </w:t>
      </w:r>
      <w:r>
        <w:rPr>
          <w:sz w:val="23"/>
          <w:szCs w:val="23"/>
        </w:rPr>
        <w:t>BEACON</w:t>
      </w:r>
    </w:p>
    <w:p w14:paraId="6E5FFF93" w14:textId="77777777" w:rsidR="007E627D" w:rsidRDefault="00000000">
      <w:pPr>
        <w:jc w:val="center"/>
        <w:rPr>
          <w:sz w:val="23"/>
          <w:szCs w:val="23"/>
        </w:rPr>
      </w:pPr>
      <w:r>
        <w:rPr>
          <w:sz w:val="23"/>
          <w:szCs w:val="23"/>
        </w:rPr>
        <w:t xml:space="preserve">Sun 23 June </w:t>
      </w:r>
      <w:r>
        <w:rPr>
          <w:b/>
          <w:sz w:val="23"/>
          <w:szCs w:val="23"/>
        </w:rPr>
        <w:t xml:space="preserve">EDINBURGH </w:t>
      </w:r>
      <w:r>
        <w:rPr>
          <w:sz w:val="23"/>
          <w:szCs w:val="23"/>
        </w:rPr>
        <w:t>QUEENS HALL</w:t>
      </w:r>
    </w:p>
    <w:p w14:paraId="73DCAB20" w14:textId="77777777" w:rsidR="007E627D" w:rsidRDefault="00000000">
      <w:pPr>
        <w:jc w:val="center"/>
        <w:rPr>
          <w:sz w:val="23"/>
          <w:szCs w:val="23"/>
        </w:rPr>
      </w:pPr>
      <w:r>
        <w:rPr>
          <w:sz w:val="23"/>
          <w:szCs w:val="23"/>
        </w:rPr>
        <w:t xml:space="preserve">Tue 25 June </w:t>
      </w:r>
      <w:r>
        <w:rPr>
          <w:b/>
          <w:sz w:val="23"/>
          <w:szCs w:val="23"/>
        </w:rPr>
        <w:t xml:space="preserve">GLASGOW </w:t>
      </w:r>
      <w:r>
        <w:rPr>
          <w:sz w:val="23"/>
          <w:szCs w:val="23"/>
        </w:rPr>
        <w:t>PAVILION THEATRE</w:t>
      </w:r>
    </w:p>
    <w:p w14:paraId="739DED13" w14:textId="77777777" w:rsidR="007E627D" w:rsidRDefault="00000000">
      <w:pPr>
        <w:shd w:val="clear" w:color="auto" w:fill="FFFFFF"/>
        <w:spacing w:before="280" w:after="280"/>
        <w:jc w:val="center"/>
        <w:rPr>
          <w:color w:val="000000"/>
          <w:sz w:val="23"/>
          <w:szCs w:val="23"/>
        </w:rPr>
      </w:pPr>
      <w:r>
        <w:rPr>
          <w:color w:val="000000"/>
          <w:sz w:val="23"/>
          <w:szCs w:val="23"/>
        </w:rPr>
        <w:t>This is a once in lifetime opportunity (for Brian).</w:t>
      </w:r>
    </w:p>
    <w:p w14:paraId="0C9CD4E3" w14:textId="77777777" w:rsidR="007E627D" w:rsidRDefault="00000000">
      <w:pPr>
        <w:pBdr>
          <w:top w:val="nil"/>
          <w:left w:val="nil"/>
          <w:bottom w:val="nil"/>
          <w:right w:val="nil"/>
          <w:between w:val="nil"/>
        </w:pBdr>
        <w:shd w:val="clear" w:color="auto" w:fill="FFFFFF"/>
        <w:rPr>
          <w:color w:val="000000"/>
          <w:sz w:val="23"/>
          <w:szCs w:val="23"/>
        </w:rPr>
      </w:pPr>
      <w:r>
        <w:rPr>
          <w:color w:val="000000"/>
          <w:sz w:val="23"/>
          <w:szCs w:val="23"/>
        </w:rPr>
        <w:lastRenderedPageBreak/>
        <w:t xml:space="preserve">Initially making his debut to the world through a series of spoof advertisements on BBC Two’s cult classic, Bafta nominated The Peter </w:t>
      </w:r>
      <w:proofErr w:type="spellStart"/>
      <w:r>
        <w:rPr>
          <w:color w:val="000000"/>
          <w:sz w:val="23"/>
          <w:szCs w:val="23"/>
        </w:rPr>
        <w:t>Serafinowicz</w:t>
      </w:r>
      <w:proofErr w:type="spellEnd"/>
      <w:r>
        <w:rPr>
          <w:color w:val="000000"/>
          <w:sz w:val="23"/>
          <w:szCs w:val="23"/>
        </w:rPr>
        <w:t xml:space="preserve"> Show, Brian Butterfield charmed viewers with his forever flawed business idea coupled with his eternal optimism. His popularity has grown considerably since, with clips notching up millions of views online. Brian has built up a considerable online fanbase via his </w:t>
      </w:r>
      <w:proofErr w:type="gramStart"/>
      <w:r>
        <w:rPr>
          <w:color w:val="000000"/>
          <w:sz w:val="23"/>
          <w:szCs w:val="23"/>
        </w:rPr>
        <w:t>highly-engaged</w:t>
      </w:r>
      <w:proofErr w:type="gramEnd"/>
      <w:r>
        <w:rPr>
          <w:color w:val="000000"/>
          <w:sz w:val="23"/>
          <w:szCs w:val="23"/>
        </w:rPr>
        <w:t xml:space="preserve"> Twitter/X, Facebook and Instagram accounts, delivering commentary on politics, business, sport, and every episode of The Apprentice. </w:t>
      </w:r>
    </w:p>
    <w:p w14:paraId="779FB9FD" w14:textId="77777777" w:rsidR="007E627D" w:rsidRDefault="007E627D">
      <w:pPr>
        <w:pBdr>
          <w:top w:val="nil"/>
          <w:left w:val="nil"/>
          <w:bottom w:val="nil"/>
          <w:right w:val="nil"/>
          <w:between w:val="nil"/>
        </w:pBdr>
        <w:shd w:val="clear" w:color="auto" w:fill="FFFFFF"/>
        <w:rPr>
          <w:sz w:val="23"/>
          <w:szCs w:val="23"/>
        </w:rPr>
      </w:pPr>
    </w:p>
    <w:p w14:paraId="45AF2196" w14:textId="77777777" w:rsidR="007E627D" w:rsidRDefault="00000000">
      <w:pPr>
        <w:pBdr>
          <w:top w:val="nil"/>
          <w:left w:val="nil"/>
          <w:bottom w:val="nil"/>
          <w:right w:val="nil"/>
          <w:between w:val="nil"/>
        </w:pBdr>
        <w:shd w:val="clear" w:color="auto" w:fill="FFFFFF"/>
        <w:jc w:val="center"/>
        <w:rPr>
          <w:color w:val="000000"/>
          <w:sz w:val="23"/>
          <w:szCs w:val="23"/>
        </w:rPr>
      </w:pPr>
      <w:r>
        <w:rPr>
          <w:b/>
          <w:color w:val="000000"/>
          <w:sz w:val="23"/>
          <w:szCs w:val="23"/>
        </w:rPr>
        <w:t xml:space="preserve">Tickets on sale via </w:t>
      </w:r>
      <w:hyperlink r:id="rId10">
        <w:r>
          <w:rPr>
            <w:b/>
            <w:color w:val="0563C1"/>
            <w:sz w:val="23"/>
            <w:szCs w:val="23"/>
            <w:u w:val="single"/>
          </w:rPr>
          <w:t>www.brianbutterfield.co.uk</w:t>
        </w:r>
      </w:hyperlink>
      <w:r>
        <w:rPr>
          <w:b/>
          <w:color w:val="000000"/>
          <w:sz w:val="23"/>
          <w:szCs w:val="23"/>
        </w:rPr>
        <w:t xml:space="preserve"> &amp; </w:t>
      </w:r>
      <w:r>
        <w:rPr>
          <w:b/>
          <w:i/>
          <w:color w:val="000000"/>
          <w:sz w:val="23"/>
          <w:szCs w:val="23"/>
        </w:rPr>
        <w:t>@mrbbutterfield</w:t>
      </w:r>
    </w:p>
    <w:p w14:paraId="6AA848F0" w14:textId="77777777" w:rsidR="007E627D" w:rsidRDefault="00000000">
      <w:pPr>
        <w:pBdr>
          <w:top w:val="nil"/>
          <w:left w:val="nil"/>
          <w:bottom w:val="nil"/>
          <w:right w:val="nil"/>
          <w:between w:val="nil"/>
        </w:pBdr>
        <w:shd w:val="clear" w:color="auto" w:fill="FFFFFF"/>
        <w:jc w:val="center"/>
        <w:rPr>
          <w:b/>
          <w:color w:val="000000"/>
          <w:sz w:val="23"/>
          <w:szCs w:val="23"/>
        </w:rPr>
      </w:pPr>
      <w:r>
        <w:rPr>
          <w:b/>
          <w:color w:val="000000"/>
          <w:sz w:val="23"/>
          <w:szCs w:val="23"/>
        </w:rPr>
        <w:t xml:space="preserve">For all media enquiries please contact </w:t>
      </w:r>
      <w:hyperlink r:id="rId11">
        <w:r>
          <w:rPr>
            <w:b/>
            <w:color w:val="0563C1"/>
            <w:sz w:val="23"/>
            <w:szCs w:val="23"/>
            <w:u w:val="single"/>
          </w:rPr>
          <w:t>Warren@chuffmedia.com</w:t>
        </w:r>
      </w:hyperlink>
      <w:r>
        <w:rPr>
          <w:b/>
          <w:color w:val="000000"/>
          <w:sz w:val="23"/>
          <w:szCs w:val="23"/>
        </w:rPr>
        <w:t xml:space="preserve"> on 07762 130510</w:t>
      </w:r>
    </w:p>
    <w:p w14:paraId="55030A09" w14:textId="77777777" w:rsidR="007E627D" w:rsidRDefault="007E627D">
      <w:pPr>
        <w:pBdr>
          <w:top w:val="nil"/>
          <w:left w:val="nil"/>
          <w:bottom w:val="nil"/>
          <w:right w:val="nil"/>
          <w:between w:val="nil"/>
        </w:pBdr>
        <w:shd w:val="clear" w:color="auto" w:fill="FFFFFF"/>
        <w:jc w:val="center"/>
        <w:rPr>
          <w:b/>
          <w:sz w:val="23"/>
          <w:szCs w:val="23"/>
        </w:rPr>
      </w:pPr>
    </w:p>
    <w:p w14:paraId="70A4D5DB" w14:textId="77777777" w:rsidR="007E627D" w:rsidRDefault="00000000">
      <w:pPr>
        <w:pBdr>
          <w:top w:val="nil"/>
          <w:left w:val="nil"/>
          <w:bottom w:val="nil"/>
          <w:right w:val="nil"/>
          <w:between w:val="nil"/>
        </w:pBdr>
        <w:shd w:val="clear" w:color="auto" w:fill="FFFFFF"/>
        <w:rPr>
          <w:color w:val="000000"/>
          <w:sz w:val="23"/>
          <w:szCs w:val="23"/>
        </w:rPr>
      </w:pPr>
      <w:r>
        <w:rPr>
          <w:color w:val="000000"/>
          <w:sz w:val="23"/>
          <w:szCs w:val="23"/>
        </w:rPr>
        <w:t xml:space="preserve">Peter </w:t>
      </w:r>
      <w:proofErr w:type="spellStart"/>
      <w:r>
        <w:rPr>
          <w:color w:val="000000"/>
          <w:sz w:val="23"/>
          <w:szCs w:val="23"/>
        </w:rPr>
        <w:t>Serafinowicz</w:t>
      </w:r>
      <w:proofErr w:type="spellEnd"/>
      <w:r>
        <w:rPr>
          <w:color w:val="000000"/>
          <w:sz w:val="23"/>
          <w:szCs w:val="23"/>
        </w:rPr>
        <w:t xml:space="preserve"> is an English actor, comedian, </w:t>
      </w:r>
      <w:proofErr w:type="gramStart"/>
      <w:r>
        <w:rPr>
          <w:color w:val="000000"/>
          <w:sz w:val="23"/>
          <w:szCs w:val="23"/>
        </w:rPr>
        <w:t>director</w:t>
      </w:r>
      <w:proofErr w:type="gramEnd"/>
      <w:r>
        <w:rPr>
          <w:color w:val="000000"/>
          <w:sz w:val="23"/>
          <w:szCs w:val="23"/>
        </w:rPr>
        <w:t xml:space="preserve"> and screenwriter, best known for his roles as the title character in the 2016 live-action series of The Tick, Denarian Saal in Guardians of the Galaxy (2014), Pete in Shaun of the Dead (2004) and as the voice of Darth Maul in Star Wars: Episode I - The Phantom Menace (1999). He has also appeared in many British and American comedy series, and received attention for political satire videos in which he dubs over videos of Donald Trump with various comedic voices. He has also directed music videos for acts such as Hot Chip.</w:t>
      </w:r>
      <w:r>
        <w:rPr>
          <w:noProof/>
        </w:rPr>
        <w:drawing>
          <wp:anchor distT="0" distB="0" distL="114300" distR="114300" simplePos="0" relativeHeight="251658240" behindDoc="0" locked="0" layoutInCell="1" hidden="0" allowOverlap="1" wp14:anchorId="7479C52C" wp14:editId="7E8E11CE">
            <wp:simplePos x="0" y="0"/>
            <wp:positionH relativeFrom="column">
              <wp:posOffset>-63499</wp:posOffset>
            </wp:positionH>
            <wp:positionV relativeFrom="paragraph">
              <wp:posOffset>34476</wp:posOffset>
            </wp:positionV>
            <wp:extent cx="2061210" cy="2061210"/>
            <wp:effectExtent l="0" t="0" r="0" b="0"/>
            <wp:wrapSquare wrapText="bothSides" distT="0" distB="0" distL="114300" distR="114300"/>
            <wp:docPr id="717680319" name="image1.jpg" descr="A person in a black shi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in a black shirt&#10;&#10;Description automatically generated"/>
                    <pic:cNvPicPr preferRelativeResize="0"/>
                  </pic:nvPicPr>
                  <pic:blipFill>
                    <a:blip r:embed="rId12"/>
                    <a:srcRect/>
                    <a:stretch>
                      <a:fillRect/>
                    </a:stretch>
                  </pic:blipFill>
                  <pic:spPr>
                    <a:xfrm>
                      <a:off x="0" y="0"/>
                      <a:ext cx="2061210" cy="2061210"/>
                    </a:xfrm>
                    <a:prstGeom prst="rect">
                      <a:avLst/>
                    </a:prstGeom>
                    <a:ln/>
                  </pic:spPr>
                </pic:pic>
              </a:graphicData>
            </a:graphic>
          </wp:anchor>
        </w:drawing>
      </w:r>
    </w:p>
    <w:p w14:paraId="7EAD238C" w14:textId="77777777" w:rsidR="007E627D" w:rsidRDefault="007E627D"/>
    <w:p w14:paraId="5339AEC4" w14:textId="77777777" w:rsidR="007E627D" w:rsidRDefault="007E627D"/>
    <w:p w14:paraId="66F2673F" w14:textId="77777777" w:rsidR="007E627D" w:rsidRDefault="007E627D"/>
    <w:p w14:paraId="7C6FD81D" w14:textId="77777777" w:rsidR="007E627D" w:rsidRDefault="00000000">
      <w:r>
        <w:rPr>
          <w:noProof/>
        </w:rPr>
        <w:lastRenderedPageBreak/>
        <w:drawing>
          <wp:inline distT="0" distB="0" distL="0" distR="0" wp14:anchorId="2B4E1089" wp14:editId="6CDD259E">
            <wp:extent cx="5731510" cy="5731510"/>
            <wp:effectExtent l="0" t="0" r="0" b="0"/>
            <wp:docPr id="717680322" name="image2.jpg" descr="A person in a suit with his arms crosse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erson in a suit with his arms crossed&#10;&#10;Description automatically generated"/>
                    <pic:cNvPicPr preferRelativeResize="0"/>
                  </pic:nvPicPr>
                  <pic:blipFill>
                    <a:blip r:embed="rId13"/>
                    <a:srcRect/>
                    <a:stretch>
                      <a:fillRect/>
                    </a:stretch>
                  </pic:blipFill>
                  <pic:spPr>
                    <a:xfrm>
                      <a:off x="0" y="0"/>
                      <a:ext cx="5731510" cy="5731510"/>
                    </a:xfrm>
                    <a:prstGeom prst="rect">
                      <a:avLst/>
                    </a:prstGeom>
                    <a:ln/>
                  </pic:spPr>
                </pic:pic>
              </a:graphicData>
            </a:graphic>
          </wp:inline>
        </w:drawing>
      </w:r>
    </w:p>
    <w:sectPr w:rsidR="007E627D">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8995" w14:textId="77777777" w:rsidR="00D71C0B" w:rsidRDefault="00D71C0B">
      <w:r>
        <w:separator/>
      </w:r>
    </w:p>
  </w:endnote>
  <w:endnote w:type="continuationSeparator" w:id="0">
    <w:p w14:paraId="77189F5A" w14:textId="77777777" w:rsidR="00D71C0B" w:rsidRDefault="00D7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7237" w14:textId="77777777" w:rsidR="007E627D"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01FE0B5" wp14:editId="71FC523F">
          <wp:simplePos x="0" y="0"/>
          <wp:positionH relativeFrom="column">
            <wp:posOffset>-925688</wp:posOffset>
          </wp:positionH>
          <wp:positionV relativeFrom="paragraph">
            <wp:posOffset>-275801</wp:posOffset>
          </wp:positionV>
          <wp:extent cx="5829300" cy="716915"/>
          <wp:effectExtent l="0" t="0" r="0" b="0"/>
          <wp:wrapSquare wrapText="bothSides" distT="0" distB="0" distL="114300" distR="114300"/>
          <wp:docPr id="7176803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E6B2" w14:textId="77777777" w:rsidR="00D71C0B" w:rsidRDefault="00D71C0B">
      <w:r>
        <w:separator/>
      </w:r>
    </w:p>
  </w:footnote>
  <w:footnote w:type="continuationSeparator" w:id="0">
    <w:p w14:paraId="7584124F" w14:textId="77777777" w:rsidR="00D71C0B" w:rsidRDefault="00D7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7D"/>
    <w:rsid w:val="007E627D"/>
    <w:rsid w:val="00A85EA6"/>
    <w:rsid w:val="00D7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8F93EF"/>
  <w15:docId w15:val="{0D9ACBE9-D98C-854D-92AE-78DEC522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64F07"/>
    <w:pPr>
      <w:tabs>
        <w:tab w:val="center" w:pos="4513"/>
        <w:tab w:val="right" w:pos="9026"/>
      </w:tabs>
    </w:pPr>
  </w:style>
  <w:style w:type="character" w:customStyle="1" w:styleId="HeaderChar">
    <w:name w:val="Header Char"/>
    <w:basedOn w:val="DefaultParagraphFont"/>
    <w:link w:val="Header"/>
    <w:uiPriority w:val="99"/>
    <w:rsid w:val="00764F07"/>
  </w:style>
  <w:style w:type="paragraph" w:styleId="Footer">
    <w:name w:val="footer"/>
    <w:basedOn w:val="Normal"/>
    <w:link w:val="FooterChar"/>
    <w:uiPriority w:val="99"/>
    <w:unhideWhenUsed/>
    <w:rsid w:val="00764F07"/>
    <w:pPr>
      <w:tabs>
        <w:tab w:val="center" w:pos="4513"/>
        <w:tab w:val="right" w:pos="9026"/>
      </w:tabs>
    </w:pPr>
  </w:style>
  <w:style w:type="character" w:customStyle="1" w:styleId="FooterChar">
    <w:name w:val="Footer Char"/>
    <w:basedOn w:val="DefaultParagraphFont"/>
    <w:link w:val="Footer"/>
    <w:uiPriority w:val="99"/>
    <w:rsid w:val="00764F07"/>
  </w:style>
  <w:style w:type="character" w:styleId="Hyperlink">
    <w:name w:val="Hyperlink"/>
    <w:basedOn w:val="DefaultParagraphFont"/>
    <w:uiPriority w:val="99"/>
    <w:unhideWhenUsed/>
    <w:rsid w:val="00764F07"/>
    <w:rPr>
      <w:color w:val="0563C1" w:themeColor="hyperlink"/>
      <w:u w:val="single"/>
    </w:rPr>
  </w:style>
  <w:style w:type="character" w:styleId="UnresolvedMention">
    <w:name w:val="Unresolved Mention"/>
    <w:basedOn w:val="DefaultParagraphFont"/>
    <w:uiPriority w:val="99"/>
    <w:semiHidden/>
    <w:unhideWhenUsed/>
    <w:rsid w:val="00764F07"/>
    <w:rPr>
      <w:color w:val="605E5C"/>
      <w:shd w:val="clear" w:color="auto" w:fill="E1DFDD"/>
    </w:rPr>
  </w:style>
  <w:style w:type="paragraph" w:styleId="NormalWeb">
    <w:name w:val="Normal (Web)"/>
    <w:basedOn w:val="Normal"/>
    <w:uiPriority w:val="99"/>
    <w:unhideWhenUsed/>
    <w:rsid w:val="00764F0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64F07"/>
    <w:rPr>
      <w:color w:val="954F72" w:themeColor="followedHyperlink"/>
      <w:u w:val="single"/>
    </w:rPr>
  </w:style>
  <w:style w:type="character" w:customStyle="1" w:styleId="apple-converted-space">
    <w:name w:val="apple-converted-space"/>
    <w:basedOn w:val="DefaultParagraphFont"/>
    <w:rsid w:val="00F805B4"/>
  </w:style>
  <w:style w:type="character" w:styleId="CommentReference">
    <w:name w:val="annotation reference"/>
    <w:basedOn w:val="DefaultParagraphFont"/>
    <w:uiPriority w:val="99"/>
    <w:semiHidden/>
    <w:unhideWhenUsed/>
    <w:rsid w:val="009172E7"/>
    <w:rPr>
      <w:sz w:val="16"/>
      <w:szCs w:val="16"/>
    </w:rPr>
  </w:style>
  <w:style w:type="paragraph" w:styleId="CommentText">
    <w:name w:val="annotation text"/>
    <w:basedOn w:val="Normal"/>
    <w:link w:val="CommentTextChar"/>
    <w:uiPriority w:val="99"/>
    <w:semiHidden/>
    <w:unhideWhenUsed/>
    <w:rsid w:val="009172E7"/>
    <w:rPr>
      <w:sz w:val="20"/>
      <w:szCs w:val="20"/>
    </w:rPr>
  </w:style>
  <w:style w:type="character" w:customStyle="1" w:styleId="CommentTextChar">
    <w:name w:val="Comment Text Char"/>
    <w:basedOn w:val="DefaultParagraphFont"/>
    <w:link w:val="CommentText"/>
    <w:uiPriority w:val="99"/>
    <w:semiHidden/>
    <w:rsid w:val="009172E7"/>
    <w:rPr>
      <w:sz w:val="20"/>
      <w:szCs w:val="20"/>
    </w:rPr>
  </w:style>
  <w:style w:type="paragraph" w:styleId="CommentSubject">
    <w:name w:val="annotation subject"/>
    <w:basedOn w:val="CommentText"/>
    <w:next w:val="CommentText"/>
    <w:link w:val="CommentSubjectChar"/>
    <w:uiPriority w:val="99"/>
    <w:semiHidden/>
    <w:unhideWhenUsed/>
    <w:rsid w:val="009172E7"/>
    <w:rPr>
      <w:b/>
      <w:bCs/>
    </w:rPr>
  </w:style>
  <w:style w:type="character" w:customStyle="1" w:styleId="CommentSubjectChar">
    <w:name w:val="Comment Subject Char"/>
    <w:basedOn w:val="CommentTextChar"/>
    <w:link w:val="CommentSubject"/>
    <w:uiPriority w:val="99"/>
    <w:semiHidden/>
    <w:rsid w:val="009172E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uffmedia.com/artists/brian-butterfield"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rren@chuffmed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ianbutterfield.co.uk" TargetMode="External"/><Relationship Id="rId4" Type="http://schemas.openxmlformats.org/officeDocument/2006/relationships/webSettings" Target="webSettings.xml"/><Relationship Id="rId9" Type="http://schemas.openxmlformats.org/officeDocument/2006/relationships/hyperlink" Target="http://www.brianbutterfield.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ZZX2NRLDf0VLKIOLb6KdC65gg==">CgMxLjA4AHIhMWRPTGhHWG1yQ3gydVd0UUIzTTVuZjRKS2s5eHNWd01v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higgins</dc:creator>
  <cp:lastModifiedBy>warren higgins</cp:lastModifiedBy>
  <cp:revision>2</cp:revision>
  <dcterms:created xsi:type="dcterms:W3CDTF">2023-12-08T12:41:00Z</dcterms:created>
  <dcterms:modified xsi:type="dcterms:W3CDTF">2024-05-08T15:24:00Z</dcterms:modified>
</cp:coreProperties>
</file>